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AF" w:rsidRDefault="00F819AF" w:rsidP="00C9530A">
      <w:pPr>
        <w:jc w:val="center"/>
        <w:rPr>
          <w:rFonts w:ascii="Arial" w:hAnsi="Arial" w:cs="Arial"/>
          <w:b/>
          <w:bCs/>
          <w:sz w:val="28"/>
          <w:szCs w:val="28"/>
          <w:u w:val="single"/>
          <w:lang w:val="el-GR"/>
        </w:rPr>
      </w:pPr>
      <w:r>
        <w:rPr>
          <w:rFonts w:ascii="Arial" w:hAnsi="Arial" w:cs="Arial"/>
          <w:b/>
          <w:bCs/>
          <w:sz w:val="28"/>
          <w:szCs w:val="28"/>
          <w:u w:val="single"/>
          <w:lang w:val="el-GR"/>
        </w:rPr>
        <w:t>ΕΝΗΜΕΡΩΣΗ ΓΙΑ ΤΙΣ ΕΞΕΛΙΞΕΙΣ ΣΧΕΤΙΚΑ ΜΕ ΤΗΝ</w:t>
      </w:r>
    </w:p>
    <w:p w:rsidR="00F819AF" w:rsidRDefault="00F819AF" w:rsidP="00C9530A">
      <w:pPr>
        <w:jc w:val="center"/>
        <w:rPr>
          <w:rFonts w:ascii="Arial" w:hAnsi="Arial" w:cs="Arial"/>
          <w:b/>
          <w:bCs/>
          <w:sz w:val="28"/>
          <w:szCs w:val="28"/>
          <w:u w:val="single"/>
          <w:lang w:val="el-GR"/>
        </w:rPr>
      </w:pPr>
      <w:r>
        <w:rPr>
          <w:rFonts w:ascii="Arial" w:hAnsi="Arial" w:cs="Arial"/>
          <w:b/>
          <w:bCs/>
          <w:sz w:val="28"/>
          <w:szCs w:val="28"/>
          <w:u w:val="single"/>
          <w:lang w:val="el-GR"/>
        </w:rPr>
        <w:t xml:space="preserve">ΕΚΘΕΣΗ ΓΙΑ ΤΗΝ </w:t>
      </w:r>
    </w:p>
    <w:p w:rsidR="00F819AF" w:rsidRDefault="00F819AF" w:rsidP="00C9530A">
      <w:pPr>
        <w:jc w:val="center"/>
        <w:rPr>
          <w:rFonts w:ascii="Arial" w:hAnsi="Arial" w:cs="Arial"/>
          <w:b/>
          <w:bCs/>
          <w:sz w:val="28"/>
          <w:szCs w:val="28"/>
          <w:u w:val="single"/>
          <w:lang w:val="el-GR"/>
        </w:rPr>
      </w:pPr>
      <w:r>
        <w:rPr>
          <w:rFonts w:ascii="Arial" w:hAnsi="Arial" w:cs="Arial"/>
          <w:b/>
          <w:bCs/>
          <w:sz w:val="28"/>
          <w:szCs w:val="28"/>
          <w:u w:val="single"/>
          <w:lang w:val="el-GR"/>
        </w:rPr>
        <w:t>ΤΟΠΙΚΗ ΚΑΙ ΠΕΡΙΦΕΡΕΙΑΚΗ ΔΗΜΟΚΡΑΤΙΑ ΣΤΗΝ ΕΛΛΑΔΑ</w:t>
      </w:r>
    </w:p>
    <w:p w:rsidR="00F819AF" w:rsidRPr="00C9530A" w:rsidRDefault="00F819AF" w:rsidP="00C9530A">
      <w:pPr>
        <w:jc w:val="center"/>
        <w:rPr>
          <w:rFonts w:ascii="Arial" w:hAnsi="Arial" w:cs="Arial"/>
          <w:sz w:val="24"/>
          <w:szCs w:val="24"/>
          <w:lang w:val="el-GR"/>
        </w:rPr>
      </w:pPr>
      <w:r w:rsidRPr="00C9530A">
        <w:rPr>
          <w:rFonts w:ascii="Arial" w:hAnsi="Arial" w:cs="Arial"/>
          <w:sz w:val="24"/>
          <w:szCs w:val="24"/>
          <w:lang w:val="el-GR"/>
        </w:rPr>
        <w:t>(ΑΠΟΤΕΛΕΣΜΑΤΑ ΤΗΣ ΤΑΚΤΙΚΗΣ ΣΥΝΑΝΤΗΣΗΣ ΤΗΣ ΕΠΙΤΡΟΠΗΣ ΠΑΡΑΚΟΛΟΥΘΗΣΗ ΤΟΥ ΚΟΓΚΡΕΣΣΟΥ, ΠΟΡΤΟΓΑΛΙΑ, 6-7.2.2015)</w:t>
      </w:r>
    </w:p>
    <w:p w:rsidR="00F819AF" w:rsidRPr="009026AE" w:rsidRDefault="00F819AF" w:rsidP="009026AE">
      <w:pPr>
        <w:jc w:val="both"/>
        <w:rPr>
          <w:rFonts w:ascii="Arial" w:hAnsi="Arial" w:cs="Arial"/>
          <w:sz w:val="24"/>
          <w:szCs w:val="24"/>
          <w:lang w:val="el-GR"/>
        </w:rPr>
      </w:pPr>
    </w:p>
    <w:p w:rsidR="00F819AF" w:rsidRPr="006247B7" w:rsidRDefault="00F819AF" w:rsidP="00967F0D">
      <w:pPr>
        <w:ind w:firstLine="720"/>
        <w:jc w:val="both"/>
        <w:rPr>
          <w:rFonts w:ascii="Arial" w:hAnsi="Arial" w:cs="Arial"/>
          <w:sz w:val="24"/>
          <w:szCs w:val="24"/>
          <w:lang w:val="el-GR"/>
        </w:rPr>
      </w:pPr>
      <w:r w:rsidRPr="009026AE">
        <w:rPr>
          <w:rFonts w:ascii="Arial" w:hAnsi="Arial" w:cs="Arial"/>
          <w:sz w:val="24"/>
          <w:szCs w:val="24"/>
          <w:lang w:val="el-GR"/>
        </w:rPr>
        <w:t>Εγκρίθηκε στις 6 Φεβρουαρίου το κείμενο της Έκθεσης για την Τοπική και Περιφερειακή Δημοκρατία στην Ελλάδα, από την Επιτροπή Παρακολούθησης του Κογκρέσσου Τοπικών και Περιφερειακών Α</w:t>
      </w:r>
      <w:r>
        <w:rPr>
          <w:rFonts w:ascii="Arial" w:hAnsi="Arial" w:cs="Arial"/>
          <w:sz w:val="24"/>
          <w:szCs w:val="24"/>
          <w:lang w:val="el-GR"/>
        </w:rPr>
        <w:t xml:space="preserve">ρχών του Συμβουλίου της Ευρώπης, στην τακτική της συνεδρίαση στο </w:t>
      </w:r>
      <w:r>
        <w:rPr>
          <w:rFonts w:ascii="Arial" w:hAnsi="Arial" w:cs="Arial"/>
          <w:sz w:val="24"/>
          <w:szCs w:val="24"/>
        </w:rPr>
        <w:t>Matosinhos</w:t>
      </w:r>
      <w:r>
        <w:rPr>
          <w:rFonts w:ascii="Arial" w:hAnsi="Arial" w:cs="Arial"/>
          <w:sz w:val="24"/>
          <w:szCs w:val="24"/>
          <w:lang w:val="el-GR"/>
        </w:rPr>
        <w:t xml:space="preserve"> της Πορτογαλίας. </w:t>
      </w: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 xml:space="preserve">Το κείμενο είναι αποτέλεσμα της έρευνας που διεξήχθη στην χώρα μας στο πλαίσιο δύο επισκέψεων ειδικού επιτελείου του Κογκρέσσου, στις 16-18 Σεπτεμβρίου και στις 18-20 Νοεμβρίου 2014 αντίστοιχα, και μετά από μία σειρά επισκέψεων και συναντήσεων με : τους Υπουργούς Οικονομικών, Εξωτερικών, Διοικητικής Μεταρρύθμισης και Ηλεκτρονικής Διακυβέρνησης, τον Γενικό Γραμματέα τους Υπ. Εσωτερικών, τον Πρόεδρο της Βουλής των Ελλήνων και άλλα στελέχη αυτής, τους δημάρχους Αθηνών, Θεσσαλονίκης, Λαγκαδά, Νάξου και Πάρου, την περιφέρεια Κεντρικής Μακεδονίας, την Ελληνίδα </w:t>
      </w:r>
      <w:r>
        <w:rPr>
          <w:rFonts w:ascii="Arial" w:hAnsi="Arial" w:cs="Arial"/>
          <w:sz w:val="24"/>
          <w:szCs w:val="24"/>
        </w:rPr>
        <w:t>Ombudsman</w:t>
      </w:r>
      <w:r>
        <w:rPr>
          <w:rFonts w:ascii="Arial" w:hAnsi="Arial" w:cs="Arial"/>
          <w:sz w:val="24"/>
          <w:szCs w:val="24"/>
          <w:lang w:val="el-GR"/>
        </w:rPr>
        <w:t>, το Γενικό Λογιστήριο του Κράτους, εκπρόσωπο του Συμβουλίου της Επικρατείας και του δικαστικού σώματος κ.α. Και στις δύο επισκέψεις ξεχωριστή θέση είχε η συνάντηση με τα μέλη της εθνικής μας αντιπροσωπείας στο Κογκρέσσο του ΣτΕ.</w:t>
      </w:r>
    </w:p>
    <w:p w:rsidR="00F819AF" w:rsidRPr="004D7F04" w:rsidRDefault="00F819AF" w:rsidP="00967F0D">
      <w:pPr>
        <w:ind w:firstLine="720"/>
        <w:jc w:val="both"/>
        <w:rPr>
          <w:rFonts w:ascii="Arial" w:hAnsi="Arial" w:cs="Arial"/>
          <w:sz w:val="24"/>
          <w:szCs w:val="24"/>
          <w:lang w:val="el-GR"/>
        </w:rPr>
      </w:pPr>
      <w:r>
        <w:rPr>
          <w:rFonts w:ascii="Arial" w:hAnsi="Arial" w:cs="Arial"/>
          <w:sz w:val="24"/>
          <w:szCs w:val="24"/>
          <w:lang w:val="el-GR"/>
        </w:rPr>
        <w:t xml:space="preserve">Το επιτελείο του Κογκρέσσου Τοπικών και Περιφερειακών Αρχών του Συμβουλίου της Ευρώπης απαρτίζονταν και στις δύο επισκέψεις από τους : κα </w:t>
      </w:r>
      <w:r w:rsidRPr="004B18B6">
        <w:rPr>
          <w:rFonts w:ascii="Arial" w:hAnsi="Arial" w:cs="Arial"/>
          <w:sz w:val="24"/>
          <w:szCs w:val="24"/>
        </w:rPr>
        <w:t>Gudrun</w:t>
      </w:r>
      <w:r w:rsidRPr="004B18B6">
        <w:rPr>
          <w:rFonts w:ascii="Arial" w:hAnsi="Arial" w:cs="Arial"/>
          <w:sz w:val="24"/>
          <w:szCs w:val="24"/>
          <w:lang w:val="el-GR"/>
        </w:rPr>
        <w:t xml:space="preserve"> </w:t>
      </w:r>
      <w:r w:rsidRPr="004B18B6">
        <w:rPr>
          <w:rFonts w:ascii="Arial" w:hAnsi="Arial" w:cs="Arial"/>
          <w:sz w:val="24"/>
          <w:szCs w:val="24"/>
        </w:rPr>
        <w:t>MOSLER</w:t>
      </w:r>
      <w:r w:rsidRPr="004B18B6">
        <w:rPr>
          <w:rFonts w:ascii="Arial" w:hAnsi="Arial" w:cs="Arial"/>
          <w:sz w:val="24"/>
          <w:szCs w:val="24"/>
          <w:lang w:val="el-GR"/>
        </w:rPr>
        <w:t>-</w:t>
      </w:r>
      <w:r w:rsidRPr="004B18B6">
        <w:rPr>
          <w:rFonts w:ascii="Arial" w:hAnsi="Arial" w:cs="Arial"/>
          <w:sz w:val="24"/>
          <w:szCs w:val="24"/>
        </w:rPr>
        <w:t>T</w:t>
      </w:r>
      <w:r w:rsidRPr="004B18B6">
        <w:rPr>
          <w:rFonts w:ascii="Arial" w:hAnsi="Arial" w:cs="Arial"/>
          <w:sz w:val="24"/>
          <w:szCs w:val="24"/>
          <w:lang w:val="el-GR"/>
        </w:rPr>
        <w:t>Ö</w:t>
      </w:r>
      <w:r w:rsidRPr="004B18B6">
        <w:rPr>
          <w:rFonts w:ascii="Arial" w:hAnsi="Arial" w:cs="Arial"/>
          <w:sz w:val="24"/>
          <w:szCs w:val="24"/>
        </w:rPr>
        <w:t>RNSTR</w:t>
      </w:r>
      <w:r w:rsidRPr="004B18B6">
        <w:rPr>
          <w:rFonts w:ascii="Arial" w:hAnsi="Arial" w:cs="Arial"/>
          <w:sz w:val="24"/>
          <w:szCs w:val="24"/>
          <w:lang w:val="el-GR"/>
        </w:rPr>
        <w:t>Ö</w:t>
      </w:r>
      <w:r w:rsidRPr="004B18B6">
        <w:rPr>
          <w:rFonts w:ascii="Arial" w:hAnsi="Arial" w:cs="Arial"/>
          <w:sz w:val="24"/>
          <w:szCs w:val="24"/>
        </w:rPr>
        <w:t>M</w:t>
      </w:r>
      <w:r>
        <w:rPr>
          <w:rFonts w:ascii="Arial" w:hAnsi="Arial" w:cs="Arial"/>
          <w:sz w:val="24"/>
          <w:szCs w:val="24"/>
          <w:lang w:val="el-GR"/>
        </w:rPr>
        <w:t>, επικεφαλής του τμήματος περιφερειακών αρχών του Κογκρέσσου και εισηγήτρια για την περιφερειακή δημοκρατία, κο</w:t>
      </w:r>
      <w:r w:rsidRPr="004B18B6">
        <w:rPr>
          <w:rFonts w:ascii="Arial" w:hAnsi="Arial" w:cs="Arial"/>
          <w:sz w:val="24"/>
          <w:szCs w:val="24"/>
          <w:lang w:val="el-GR"/>
        </w:rPr>
        <w:t xml:space="preserve"> </w:t>
      </w:r>
      <w:r w:rsidRPr="004B18B6">
        <w:rPr>
          <w:rFonts w:ascii="Arial" w:hAnsi="Arial" w:cs="Arial"/>
          <w:sz w:val="24"/>
          <w:szCs w:val="24"/>
        </w:rPr>
        <w:t>Artur</w:t>
      </w:r>
      <w:r w:rsidRPr="004B18B6">
        <w:rPr>
          <w:rFonts w:ascii="Arial" w:hAnsi="Arial" w:cs="Arial"/>
          <w:sz w:val="24"/>
          <w:szCs w:val="24"/>
          <w:lang w:val="el-GR"/>
        </w:rPr>
        <w:t xml:space="preserve"> </w:t>
      </w:r>
      <w:r w:rsidRPr="004B18B6">
        <w:rPr>
          <w:rFonts w:ascii="Arial" w:hAnsi="Arial" w:cs="Arial"/>
          <w:sz w:val="24"/>
          <w:szCs w:val="24"/>
        </w:rPr>
        <w:t>TORRES</w:t>
      </w:r>
      <w:r w:rsidRPr="004B18B6">
        <w:rPr>
          <w:rFonts w:ascii="Arial" w:hAnsi="Arial" w:cs="Arial"/>
          <w:sz w:val="24"/>
          <w:szCs w:val="24"/>
          <w:lang w:val="el-GR"/>
        </w:rPr>
        <w:t xml:space="preserve"> </w:t>
      </w:r>
      <w:r w:rsidRPr="004B18B6">
        <w:rPr>
          <w:rFonts w:ascii="Arial" w:hAnsi="Arial" w:cs="Arial"/>
          <w:sz w:val="24"/>
          <w:szCs w:val="24"/>
        </w:rPr>
        <w:t>PEREIRA</w:t>
      </w:r>
      <w:r>
        <w:rPr>
          <w:rFonts w:ascii="Arial" w:hAnsi="Arial" w:cs="Arial"/>
          <w:sz w:val="24"/>
          <w:szCs w:val="24"/>
          <w:lang w:val="el-GR"/>
        </w:rPr>
        <w:t xml:space="preserve">, επικεφαλής της πολιτικής ομάδας του </w:t>
      </w:r>
      <w:r>
        <w:rPr>
          <w:rFonts w:ascii="Arial" w:hAnsi="Arial" w:cs="Arial"/>
          <w:sz w:val="24"/>
          <w:szCs w:val="24"/>
        </w:rPr>
        <w:t>EPP</w:t>
      </w:r>
      <w:r w:rsidRPr="004D7F04">
        <w:rPr>
          <w:rFonts w:ascii="Arial" w:hAnsi="Arial" w:cs="Arial"/>
          <w:sz w:val="24"/>
          <w:szCs w:val="24"/>
          <w:lang w:val="el-GR"/>
        </w:rPr>
        <w:t xml:space="preserve"> </w:t>
      </w:r>
      <w:r>
        <w:rPr>
          <w:rFonts w:ascii="Arial" w:hAnsi="Arial" w:cs="Arial"/>
          <w:sz w:val="24"/>
          <w:szCs w:val="24"/>
          <w:lang w:val="el-GR"/>
        </w:rPr>
        <w:t>του Κογκρέσσου και εισηγητή για θέματα τοπικής δημοκρατίας, το μέλος της ομάδας εμπειρογνωμόνων του Ευρωπαϊκού Χάρτη Τοπικής Αυτοδιοίκησης καθηγήτρια κα</w:t>
      </w:r>
      <w:r w:rsidRPr="004B18B6">
        <w:rPr>
          <w:rFonts w:ascii="Arial" w:hAnsi="Arial" w:cs="Arial"/>
          <w:sz w:val="24"/>
          <w:szCs w:val="24"/>
          <w:lang w:val="el-GR"/>
        </w:rPr>
        <w:t xml:space="preserve"> </w:t>
      </w:r>
      <w:r w:rsidRPr="004B18B6">
        <w:rPr>
          <w:rFonts w:ascii="Arial" w:hAnsi="Arial" w:cs="Arial"/>
          <w:sz w:val="24"/>
          <w:szCs w:val="24"/>
        </w:rPr>
        <w:t>Tania</w:t>
      </w:r>
      <w:r w:rsidRPr="004B18B6">
        <w:rPr>
          <w:rFonts w:ascii="Arial" w:hAnsi="Arial" w:cs="Arial"/>
          <w:sz w:val="24"/>
          <w:szCs w:val="24"/>
          <w:lang w:val="el-GR"/>
        </w:rPr>
        <w:t xml:space="preserve"> </w:t>
      </w:r>
      <w:r w:rsidRPr="004B18B6">
        <w:rPr>
          <w:rFonts w:ascii="Arial" w:hAnsi="Arial" w:cs="Arial"/>
          <w:sz w:val="24"/>
          <w:szCs w:val="24"/>
        </w:rPr>
        <w:t>GROPPI</w:t>
      </w:r>
      <w:r>
        <w:rPr>
          <w:rFonts w:ascii="Arial" w:hAnsi="Arial" w:cs="Arial"/>
          <w:sz w:val="24"/>
          <w:szCs w:val="24"/>
          <w:lang w:val="el-GR"/>
        </w:rPr>
        <w:t xml:space="preserve"> και τα δύο μέλη της γραμματείας του Κογκρέσσου, τον επικεφαλής κο</w:t>
      </w:r>
      <w:r w:rsidRPr="004D7F04">
        <w:rPr>
          <w:rFonts w:ascii="Arial" w:hAnsi="Arial" w:cs="Arial"/>
          <w:sz w:val="24"/>
          <w:szCs w:val="24"/>
          <w:lang w:val="el-GR"/>
        </w:rPr>
        <w:t xml:space="preserve"> </w:t>
      </w:r>
      <w:r w:rsidRPr="004B18B6">
        <w:rPr>
          <w:rFonts w:ascii="Arial" w:hAnsi="Arial" w:cs="Arial"/>
          <w:sz w:val="24"/>
          <w:szCs w:val="24"/>
        </w:rPr>
        <w:t>Jean</w:t>
      </w:r>
      <w:r w:rsidRPr="004B18B6">
        <w:rPr>
          <w:rFonts w:ascii="Arial" w:hAnsi="Arial" w:cs="Arial"/>
          <w:sz w:val="24"/>
          <w:szCs w:val="24"/>
          <w:lang w:val="el-GR"/>
        </w:rPr>
        <w:t>-</w:t>
      </w:r>
      <w:r w:rsidRPr="004B18B6">
        <w:rPr>
          <w:rFonts w:ascii="Arial" w:hAnsi="Arial" w:cs="Arial"/>
          <w:sz w:val="24"/>
          <w:szCs w:val="24"/>
        </w:rPr>
        <w:t>Philippe</w:t>
      </w:r>
      <w:r w:rsidRPr="004B18B6">
        <w:rPr>
          <w:rFonts w:ascii="Arial" w:hAnsi="Arial" w:cs="Arial"/>
          <w:sz w:val="24"/>
          <w:szCs w:val="24"/>
          <w:lang w:val="el-GR"/>
        </w:rPr>
        <w:t xml:space="preserve"> </w:t>
      </w:r>
      <w:r w:rsidRPr="004B18B6">
        <w:rPr>
          <w:rFonts w:ascii="Arial" w:hAnsi="Arial" w:cs="Arial"/>
          <w:sz w:val="24"/>
          <w:szCs w:val="24"/>
        </w:rPr>
        <w:t>BOZOULS</w:t>
      </w:r>
      <w:r w:rsidRPr="004B18B6">
        <w:rPr>
          <w:rFonts w:ascii="Arial" w:hAnsi="Arial" w:cs="Arial"/>
          <w:sz w:val="24"/>
          <w:szCs w:val="24"/>
          <w:lang w:val="el-GR"/>
        </w:rPr>
        <w:t xml:space="preserve"> </w:t>
      </w:r>
      <w:r>
        <w:rPr>
          <w:rFonts w:ascii="Arial" w:hAnsi="Arial" w:cs="Arial"/>
          <w:sz w:val="24"/>
          <w:szCs w:val="24"/>
          <w:lang w:val="el-GR"/>
        </w:rPr>
        <w:t xml:space="preserve">και την γραμματέα της επιτροπής παρακολούθησης κα </w:t>
      </w:r>
      <w:r w:rsidRPr="004B18B6">
        <w:rPr>
          <w:rFonts w:ascii="Arial" w:hAnsi="Arial" w:cs="Arial"/>
          <w:sz w:val="24"/>
          <w:szCs w:val="24"/>
        </w:rPr>
        <w:t>St</w:t>
      </w:r>
      <w:r w:rsidRPr="004B18B6">
        <w:rPr>
          <w:rFonts w:ascii="Arial" w:hAnsi="Arial" w:cs="Arial"/>
          <w:sz w:val="24"/>
          <w:szCs w:val="24"/>
          <w:lang w:val="el-GR"/>
        </w:rPr>
        <w:t>é</w:t>
      </w:r>
      <w:r w:rsidRPr="004B18B6">
        <w:rPr>
          <w:rFonts w:ascii="Arial" w:hAnsi="Arial" w:cs="Arial"/>
          <w:sz w:val="24"/>
          <w:szCs w:val="24"/>
        </w:rPr>
        <w:t>phanie</w:t>
      </w:r>
      <w:r w:rsidRPr="004B18B6">
        <w:rPr>
          <w:rFonts w:ascii="Arial" w:hAnsi="Arial" w:cs="Arial"/>
          <w:sz w:val="24"/>
          <w:szCs w:val="24"/>
          <w:lang w:val="el-GR"/>
        </w:rPr>
        <w:t xml:space="preserve"> </w:t>
      </w:r>
      <w:r w:rsidRPr="004B18B6">
        <w:rPr>
          <w:rFonts w:ascii="Arial" w:hAnsi="Arial" w:cs="Arial"/>
          <w:sz w:val="24"/>
          <w:szCs w:val="24"/>
        </w:rPr>
        <w:t>POIREL</w:t>
      </w:r>
      <w:r>
        <w:rPr>
          <w:rFonts w:ascii="Arial" w:hAnsi="Arial" w:cs="Arial"/>
          <w:sz w:val="24"/>
          <w:szCs w:val="24"/>
          <w:lang w:val="el-GR"/>
        </w:rPr>
        <w:t>.</w:t>
      </w:r>
    </w:p>
    <w:p w:rsidR="00F819AF" w:rsidRPr="004829C4" w:rsidRDefault="00F819AF" w:rsidP="00967F0D">
      <w:pPr>
        <w:ind w:firstLine="720"/>
        <w:jc w:val="both"/>
        <w:rPr>
          <w:rFonts w:ascii="Arial" w:hAnsi="Arial" w:cs="Arial"/>
          <w:sz w:val="24"/>
          <w:szCs w:val="24"/>
          <w:lang w:val="el-GR"/>
        </w:rPr>
      </w:pPr>
      <w:r>
        <w:rPr>
          <w:rFonts w:ascii="Arial" w:hAnsi="Arial" w:cs="Arial"/>
          <w:sz w:val="24"/>
          <w:szCs w:val="24"/>
          <w:lang w:val="el-GR"/>
        </w:rPr>
        <w:t>Λα</w:t>
      </w:r>
      <w:r w:rsidRPr="004829C4">
        <w:rPr>
          <w:rFonts w:ascii="Arial" w:hAnsi="Arial" w:cs="Arial"/>
          <w:sz w:val="24"/>
          <w:szCs w:val="24"/>
          <w:lang w:val="el-GR"/>
        </w:rPr>
        <w:t xml:space="preserve">μβάνοντας </w:t>
      </w:r>
      <w:r>
        <w:rPr>
          <w:rFonts w:ascii="Arial" w:hAnsi="Arial" w:cs="Arial"/>
          <w:sz w:val="24"/>
          <w:szCs w:val="24"/>
          <w:lang w:val="el-GR"/>
        </w:rPr>
        <w:t xml:space="preserve">πρώτος </w:t>
      </w:r>
      <w:r w:rsidRPr="004829C4">
        <w:rPr>
          <w:rFonts w:ascii="Arial" w:hAnsi="Arial" w:cs="Arial"/>
          <w:sz w:val="24"/>
          <w:szCs w:val="24"/>
          <w:lang w:val="el-GR"/>
        </w:rPr>
        <w:t xml:space="preserve">τον </w:t>
      </w:r>
      <w:r>
        <w:rPr>
          <w:rFonts w:ascii="Arial" w:hAnsi="Arial" w:cs="Arial"/>
          <w:sz w:val="24"/>
          <w:szCs w:val="24"/>
          <w:lang w:val="el-GR"/>
        </w:rPr>
        <w:t>λ</w:t>
      </w:r>
      <w:r w:rsidRPr="004829C4">
        <w:rPr>
          <w:rFonts w:ascii="Arial" w:hAnsi="Arial" w:cs="Arial"/>
          <w:sz w:val="24"/>
          <w:szCs w:val="24"/>
          <w:lang w:val="el-GR"/>
        </w:rPr>
        <w:t xml:space="preserve">όγο ο κ. </w:t>
      </w:r>
      <w:r w:rsidRPr="004829C4">
        <w:rPr>
          <w:rFonts w:ascii="Arial" w:hAnsi="Arial" w:cs="Arial"/>
          <w:sz w:val="24"/>
          <w:szCs w:val="24"/>
        </w:rPr>
        <w:t>Pereira</w:t>
      </w:r>
      <w:r w:rsidRPr="004829C4">
        <w:rPr>
          <w:rFonts w:ascii="Arial" w:hAnsi="Arial" w:cs="Arial"/>
          <w:sz w:val="24"/>
          <w:szCs w:val="24"/>
          <w:lang w:val="el-GR"/>
        </w:rPr>
        <w:t>, από βήματος τόνισε οτι η συγκεκριμένη έκθεση πρέπει να προσεχτεί ιδιαιτέρως, είναι μία ιδιάζουσα περίπτωση που εξετάζουμε υπό συνθήκες που ποτέ ά</w:t>
      </w:r>
      <w:r>
        <w:rPr>
          <w:rFonts w:ascii="Arial" w:hAnsi="Arial" w:cs="Arial"/>
          <w:sz w:val="24"/>
          <w:szCs w:val="24"/>
          <w:lang w:val="el-GR"/>
        </w:rPr>
        <w:t>λλ</w:t>
      </w:r>
      <w:r w:rsidRPr="004829C4">
        <w:rPr>
          <w:rFonts w:ascii="Arial" w:hAnsi="Arial" w:cs="Arial"/>
          <w:sz w:val="24"/>
          <w:szCs w:val="24"/>
          <w:lang w:val="el-GR"/>
        </w:rPr>
        <w:t xml:space="preserve">οτε δεν αντιμετώπισε τοπική αυτοδιοίκηση στην ευρωπαϊκή ήπειρο. </w:t>
      </w: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Αρχικώς έκανε μία παρουσίαση των βασικών γραμμών των δύο αναμορφωτικών προγρα</w:t>
      </w:r>
      <w:r>
        <w:rPr>
          <w:rFonts w:ascii="Arial" w:hAnsi="Arial" w:cs="Arial"/>
          <w:sz w:val="24"/>
          <w:szCs w:val="24"/>
          <w:lang w:val="el-GR"/>
        </w:rPr>
        <w:t xml:space="preserve">μμάτων της αυτοδιοίκησης (1997 και </w:t>
      </w:r>
      <w:r w:rsidRPr="004829C4">
        <w:rPr>
          <w:rFonts w:ascii="Arial" w:hAnsi="Arial" w:cs="Arial"/>
          <w:sz w:val="24"/>
          <w:szCs w:val="24"/>
          <w:lang w:val="el-GR"/>
        </w:rPr>
        <w:t>2010</w:t>
      </w:r>
      <w:r>
        <w:rPr>
          <w:rFonts w:ascii="Arial" w:hAnsi="Arial" w:cs="Arial"/>
          <w:sz w:val="24"/>
          <w:szCs w:val="24"/>
          <w:lang w:val="el-GR"/>
        </w:rPr>
        <w:t>)</w:t>
      </w:r>
      <w:r w:rsidRPr="004829C4">
        <w:rPr>
          <w:rFonts w:ascii="Arial" w:hAnsi="Arial" w:cs="Arial"/>
          <w:sz w:val="24"/>
          <w:szCs w:val="24"/>
          <w:lang w:val="el-GR"/>
        </w:rPr>
        <w:t>, εντοπίζοντας τα δυνατά σημεία των νέων νόμων και κυρίως του ΚΑ</w:t>
      </w:r>
      <w:r>
        <w:rPr>
          <w:rFonts w:ascii="Arial" w:hAnsi="Arial" w:cs="Arial"/>
          <w:sz w:val="24"/>
          <w:szCs w:val="24"/>
          <w:lang w:val="el-GR"/>
        </w:rPr>
        <w:t>ΛΛ</w:t>
      </w:r>
      <w:r w:rsidRPr="004829C4">
        <w:rPr>
          <w:rFonts w:ascii="Arial" w:hAnsi="Arial" w:cs="Arial"/>
          <w:sz w:val="24"/>
          <w:szCs w:val="24"/>
          <w:lang w:val="el-GR"/>
        </w:rPr>
        <w:t>ΙΚΡΑΤΗ εστιάζοντας στην μεγά</w:t>
      </w:r>
      <w:r>
        <w:rPr>
          <w:rFonts w:ascii="Arial" w:hAnsi="Arial" w:cs="Arial"/>
          <w:sz w:val="24"/>
          <w:szCs w:val="24"/>
          <w:lang w:val="el-GR"/>
        </w:rPr>
        <w:t>λ</w:t>
      </w:r>
      <w:r w:rsidRPr="004829C4">
        <w:rPr>
          <w:rFonts w:ascii="Arial" w:hAnsi="Arial" w:cs="Arial"/>
          <w:sz w:val="24"/>
          <w:szCs w:val="24"/>
          <w:lang w:val="el-GR"/>
        </w:rPr>
        <w:t>η μείωση των αυτοδιοικητικών μονάδων</w:t>
      </w:r>
      <w:r>
        <w:rPr>
          <w:rFonts w:ascii="Arial" w:hAnsi="Arial" w:cs="Arial"/>
          <w:sz w:val="24"/>
          <w:szCs w:val="24"/>
          <w:lang w:val="el-GR"/>
        </w:rPr>
        <w:t>,</w:t>
      </w:r>
      <w:r w:rsidRPr="004829C4">
        <w:rPr>
          <w:rFonts w:ascii="Arial" w:hAnsi="Arial" w:cs="Arial"/>
          <w:sz w:val="24"/>
          <w:szCs w:val="24"/>
          <w:lang w:val="el-GR"/>
        </w:rPr>
        <w:t xml:space="preserve"> σε </w:t>
      </w:r>
      <w:r>
        <w:rPr>
          <w:rFonts w:ascii="Arial" w:hAnsi="Arial" w:cs="Arial"/>
          <w:sz w:val="24"/>
          <w:szCs w:val="24"/>
          <w:lang w:val="el-GR"/>
        </w:rPr>
        <w:t xml:space="preserve">μονάχα </w:t>
      </w:r>
      <w:r w:rsidRPr="004829C4">
        <w:rPr>
          <w:rFonts w:ascii="Arial" w:hAnsi="Arial" w:cs="Arial"/>
          <w:sz w:val="24"/>
          <w:szCs w:val="24"/>
          <w:lang w:val="el-GR"/>
        </w:rPr>
        <w:t>325 και στη δυσκο</w:t>
      </w:r>
      <w:r>
        <w:rPr>
          <w:rFonts w:ascii="Arial" w:hAnsi="Arial" w:cs="Arial"/>
          <w:sz w:val="24"/>
          <w:szCs w:val="24"/>
          <w:lang w:val="el-GR"/>
        </w:rPr>
        <w:t>λία προσαρμογής σε μία τόσο έντονη</w:t>
      </w:r>
      <w:r w:rsidRPr="004829C4">
        <w:rPr>
          <w:rFonts w:ascii="Arial" w:hAnsi="Arial" w:cs="Arial"/>
          <w:sz w:val="24"/>
          <w:szCs w:val="24"/>
          <w:lang w:val="el-GR"/>
        </w:rPr>
        <w:t xml:space="preserve"> α</w:t>
      </w:r>
      <w:r>
        <w:rPr>
          <w:rFonts w:ascii="Arial" w:hAnsi="Arial" w:cs="Arial"/>
          <w:sz w:val="24"/>
          <w:szCs w:val="24"/>
          <w:lang w:val="el-GR"/>
        </w:rPr>
        <w:t>λλ</w:t>
      </w:r>
      <w:r w:rsidRPr="004829C4">
        <w:rPr>
          <w:rFonts w:ascii="Arial" w:hAnsi="Arial" w:cs="Arial"/>
          <w:sz w:val="24"/>
          <w:szCs w:val="24"/>
          <w:lang w:val="el-GR"/>
        </w:rPr>
        <w:t>αγή. Οι προβλέψεις του ΚΑ</w:t>
      </w:r>
      <w:r>
        <w:rPr>
          <w:rFonts w:ascii="Arial" w:hAnsi="Arial" w:cs="Arial"/>
          <w:sz w:val="24"/>
          <w:szCs w:val="24"/>
          <w:lang w:val="el-GR"/>
        </w:rPr>
        <w:t>ΛΛ</w:t>
      </w:r>
      <w:r w:rsidRPr="004829C4">
        <w:rPr>
          <w:rFonts w:ascii="Arial" w:hAnsi="Arial" w:cs="Arial"/>
          <w:sz w:val="24"/>
          <w:szCs w:val="24"/>
          <w:lang w:val="el-GR"/>
        </w:rPr>
        <w:t>ΙΚΡΑΤΗ όπως και οι στόχοι του είναι κα</w:t>
      </w:r>
      <w:r>
        <w:rPr>
          <w:rFonts w:ascii="Arial" w:hAnsi="Arial" w:cs="Arial"/>
          <w:sz w:val="24"/>
          <w:szCs w:val="24"/>
          <w:lang w:val="el-GR"/>
        </w:rPr>
        <w:t>λ</w:t>
      </w:r>
      <w:r w:rsidRPr="004829C4">
        <w:rPr>
          <w:rFonts w:ascii="Arial" w:hAnsi="Arial" w:cs="Arial"/>
          <w:sz w:val="24"/>
          <w:szCs w:val="24"/>
          <w:lang w:val="el-GR"/>
        </w:rPr>
        <w:t>ά διατυπωμένοι όμως ο κρατικός μηχανισμός δεν είχε προετοιμαστεί να εσωτερικεύσει ό</w:t>
      </w:r>
      <w:r>
        <w:rPr>
          <w:rFonts w:ascii="Arial" w:hAnsi="Arial" w:cs="Arial"/>
          <w:sz w:val="24"/>
          <w:szCs w:val="24"/>
          <w:lang w:val="el-GR"/>
        </w:rPr>
        <w:t>λ</w:t>
      </w:r>
      <w:r w:rsidRPr="004829C4">
        <w:rPr>
          <w:rFonts w:ascii="Arial" w:hAnsi="Arial" w:cs="Arial"/>
          <w:sz w:val="24"/>
          <w:szCs w:val="24"/>
          <w:lang w:val="el-GR"/>
        </w:rPr>
        <w:t>ες αυτές τις α</w:t>
      </w:r>
      <w:r>
        <w:rPr>
          <w:rFonts w:ascii="Arial" w:hAnsi="Arial" w:cs="Arial"/>
          <w:sz w:val="24"/>
          <w:szCs w:val="24"/>
          <w:lang w:val="el-GR"/>
        </w:rPr>
        <w:t>λλ</w:t>
      </w:r>
      <w:r w:rsidRPr="004829C4">
        <w:rPr>
          <w:rFonts w:ascii="Arial" w:hAnsi="Arial" w:cs="Arial"/>
          <w:sz w:val="24"/>
          <w:szCs w:val="24"/>
          <w:lang w:val="el-GR"/>
        </w:rPr>
        <w:t>αγές και εκ των πραγμάτων δυσ</w:t>
      </w:r>
      <w:r>
        <w:rPr>
          <w:rFonts w:ascii="Arial" w:hAnsi="Arial" w:cs="Arial"/>
          <w:sz w:val="24"/>
          <w:szCs w:val="24"/>
          <w:lang w:val="el-GR"/>
        </w:rPr>
        <w:t>λ</w:t>
      </w:r>
      <w:r w:rsidRPr="004829C4">
        <w:rPr>
          <w:rFonts w:ascii="Arial" w:hAnsi="Arial" w:cs="Arial"/>
          <w:sz w:val="24"/>
          <w:szCs w:val="24"/>
          <w:lang w:val="el-GR"/>
        </w:rPr>
        <w:t>ειτουργίες ενσκήπτουν.</w:t>
      </w: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 xml:space="preserve"> Οι γνωστές συνθήκες οικονομικής κρίσης έρχονται να γίνουν ακόμα πιο αιχμηρές από την τήρηση ενός μνημονιακού προγράμματος που δεσμεύει την χ</w:t>
      </w:r>
      <w:r>
        <w:rPr>
          <w:rFonts w:ascii="Arial" w:hAnsi="Arial" w:cs="Arial"/>
          <w:sz w:val="24"/>
          <w:szCs w:val="24"/>
          <w:lang w:val="el-GR"/>
        </w:rPr>
        <w:t>ώρα σε λήψη μέτρων ή αντίστοιχους</w:t>
      </w:r>
      <w:r w:rsidRPr="004829C4">
        <w:rPr>
          <w:rFonts w:ascii="Arial" w:hAnsi="Arial" w:cs="Arial"/>
          <w:sz w:val="24"/>
          <w:szCs w:val="24"/>
          <w:lang w:val="el-GR"/>
        </w:rPr>
        <w:t xml:space="preserve"> περιορισμούς αντίθετους όχι μονάχα με </w:t>
      </w:r>
      <w:r>
        <w:rPr>
          <w:rFonts w:ascii="Arial" w:hAnsi="Arial" w:cs="Arial"/>
          <w:sz w:val="24"/>
          <w:szCs w:val="24"/>
          <w:lang w:val="el-GR"/>
        </w:rPr>
        <w:t>τ</w:t>
      </w:r>
      <w:r w:rsidRPr="004829C4">
        <w:rPr>
          <w:rFonts w:ascii="Arial" w:hAnsi="Arial" w:cs="Arial"/>
          <w:sz w:val="24"/>
          <w:szCs w:val="24"/>
          <w:lang w:val="el-GR"/>
        </w:rPr>
        <w:t>ο πνεύμα του Ευρωπαϊκού Χάρτη Τοπικής Αυτοδιοίκησης α</w:t>
      </w:r>
      <w:r>
        <w:rPr>
          <w:rFonts w:ascii="Arial" w:hAnsi="Arial" w:cs="Arial"/>
          <w:sz w:val="24"/>
          <w:szCs w:val="24"/>
          <w:lang w:val="el-GR"/>
        </w:rPr>
        <w:t>λλ</w:t>
      </w:r>
      <w:r w:rsidRPr="004829C4">
        <w:rPr>
          <w:rFonts w:ascii="Arial" w:hAnsi="Arial" w:cs="Arial"/>
          <w:sz w:val="24"/>
          <w:szCs w:val="24"/>
          <w:lang w:val="el-GR"/>
        </w:rPr>
        <w:t xml:space="preserve">ά του ίδιου του Συντάγματος της χώρας. </w:t>
      </w:r>
      <w:r>
        <w:rPr>
          <w:rFonts w:ascii="Arial" w:hAnsi="Arial" w:cs="Arial"/>
          <w:sz w:val="24"/>
          <w:szCs w:val="24"/>
          <w:lang w:val="el-GR"/>
        </w:rPr>
        <w:t>«</w:t>
      </w:r>
      <w:r w:rsidRPr="004829C4">
        <w:rPr>
          <w:rFonts w:ascii="Arial" w:hAnsi="Arial" w:cs="Arial"/>
          <w:sz w:val="24"/>
          <w:szCs w:val="24"/>
          <w:lang w:val="el-GR"/>
        </w:rPr>
        <w:t>Προσέξτε</w:t>
      </w:r>
      <w:r>
        <w:rPr>
          <w:rFonts w:ascii="Arial" w:hAnsi="Arial" w:cs="Arial"/>
          <w:sz w:val="24"/>
          <w:szCs w:val="24"/>
          <w:lang w:val="el-GR"/>
        </w:rPr>
        <w:t>»</w:t>
      </w:r>
      <w:r w:rsidRPr="004829C4">
        <w:rPr>
          <w:rFonts w:ascii="Arial" w:hAnsi="Arial" w:cs="Arial"/>
          <w:sz w:val="24"/>
          <w:szCs w:val="24"/>
          <w:lang w:val="el-GR"/>
        </w:rPr>
        <w:t xml:space="preserve"> , τόνισε ο εισηγητής, </w:t>
      </w:r>
      <w:r>
        <w:rPr>
          <w:rFonts w:ascii="Arial" w:hAnsi="Arial" w:cs="Arial"/>
          <w:sz w:val="24"/>
          <w:szCs w:val="24"/>
          <w:lang w:val="el-GR"/>
        </w:rPr>
        <w:t>«</w:t>
      </w:r>
      <w:r w:rsidRPr="004829C4">
        <w:rPr>
          <w:rFonts w:ascii="Arial" w:hAnsi="Arial" w:cs="Arial"/>
          <w:sz w:val="24"/>
          <w:szCs w:val="24"/>
          <w:lang w:val="el-GR"/>
        </w:rPr>
        <w:t>τα όσα ακούγονται για την Ε</w:t>
      </w:r>
      <w:r>
        <w:rPr>
          <w:rFonts w:ascii="Arial" w:hAnsi="Arial" w:cs="Arial"/>
          <w:sz w:val="24"/>
          <w:szCs w:val="24"/>
          <w:lang w:val="el-GR"/>
        </w:rPr>
        <w:t>λλ</w:t>
      </w:r>
      <w:r w:rsidRPr="004829C4">
        <w:rPr>
          <w:rFonts w:ascii="Arial" w:hAnsi="Arial" w:cs="Arial"/>
          <w:sz w:val="24"/>
          <w:szCs w:val="24"/>
          <w:lang w:val="el-GR"/>
        </w:rPr>
        <w:t>άδα κα</w:t>
      </w:r>
      <w:r>
        <w:rPr>
          <w:rFonts w:ascii="Arial" w:hAnsi="Arial" w:cs="Arial"/>
          <w:sz w:val="24"/>
          <w:szCs w:val="24"/>
          <w:lang w:val="el-GR"/>
        </w:rPr>
        <w:t>ι τα όσα συμβαίνο</w:t>
      </w:r>
      <w:r w:rsidRPr="004829C4">
        <w:rPr>
          <w:rFonts w:ascii="Arial" w:hAnsi="Arial" w:cs="Arial"/>
          <w:sz w:val="24"/>
          <w:szCs w:val="24"/>
          <w:lang w:val="el-GR"/>
        </w:rPr>
        <w:t>υν στην Ε</w:t>
      </w:r>
      <w:r>
        <w:rPr>
          <w:rFonts w:ascii="Arial" w:hAnsi="Arial" w:cs="Arial"/>
          <w:sz w:val="24"/>
          <w:szCs w:val="24"/>
          <w:lang w:val="el-GR"/>
        </w:rPr>
        <w:t>λλ</w:t>
      </w:r>
      <w:r w:rsidRPr="004829C4">
        <w:rPr>
          <w:rFonts w:ascii="Arial" w:hAnsi="Arial" w:cs="Arial"/>
          <w:sz w:val="24"/>
          <w:szCs w:val="24"/>
          <w:lang w:val="el-GR"/>
        </w:rPr>
        <w:t>άδα που επισκέφθηκε το επιτελείο μας, είναι συχνά δύο διαφορετικές καταστάσεις</w:t>
      </w:r>
      <w:r>
        <w:rPr>
          <w:rFonts w:ascii="Arial" w:hAnsi="Arial" w:cs="Arial"/>
          <w:sz w:val="24"/>
          <w:szCs w:val="24"/>
          <w:lang w:val="el-GR"/>
        </w:rPr>
        <w:t>»</w:t>
      </w:r>
      <w:r w:rsidRPr="004829C4">
        <w:rPr>
          <w:rFonts w:ascii="Arial" w:hAnsi="Arial" w:cs="Arial"/>
          <w:sz w:val="24"/>
          <w:szCs w:val="24"/>
          <w:lang w:val="el-GR"/>
        </w:rPr>
        <w:t xml:space="preserve">. </w:t>
      </w:r>
      <w:r>
        <w:rPr>
          <w:rFonts w:ascii="Arial" w:hAnsi="Arial" w:cs="Arial"/>
          <w:sz w:val="24"/>
          <w:szCs w:val="24"/>
          <w:lang w:val="el-GR"/>
        </w:rPr>
        <w:t>«</w:t>
      </w:r>
      <w:r w:rsidRPr="004829C4">
        <w:rPr>
          <w:rFonts w:ascii="Arial" w:hAnsi="Arial" w:cs="Arial"/>
          <w:sz w:val="24"/>
          <w:szCs w:val="24"/>
          <w:lang w:val="el-GR"/>
        </w:rPr>
        <w:t>Προσέξτε, στην Ε</w:t>
      </w:r>
      <w:r>
        <w:rPr>
          <w:rFonts w:ascii="Arial" w:hAnsi="Arial" w:cs="Arial"/>
          <w:sz w:val="24"/>
          <w:szCs w:val="24"/>
          <w:lang w:val="el-GR"/>
        </w:rPr>
        <w:t>λλ</w:t>
      </w:r>
      <w:r w:rsidRPr="004829C4">
        <w:rPr>
          <w:rFonts w:ascii="Arial" w:hAnsi="Arial" w:cs="Arial"/>
          <w:sz w:val="24"/>
          <w:szCs w:val="24"/>
          <w:lang w:val="el-GR"/>
        </w:rPr>
        <w:t>άδα οι νέοι άνεργοι, υπερβολικά πο</w:t>
      </w:r>
      <w:r>
        <w:rPr>
          <w:rFonts w:ascii="Arial" w:hAnsi="Arial" w:cs="Arial"/>
          <w:sz w:val="24"/>
          <w:szCs w:val="24"/>
          <w:lang w:val="el-GR"/>
        </w:rPr>
        <w:t>λλ</w:t>
      </w:r>
      <w:r w:rsidRPr="004829C4">
        <w:rPr>
          <w:rFonts w:ascii="Arial" w:hAnsi="Arial" w:cs="Arial"/>
          <w:sz w:val="24"/>
          <w:szCs w:val="24"/>
          <w:lang w:val="el-GR"/>
        </w:rPr>
        <w:t>οί σε σχέση με οποιαδήποτε ά</w:t>
      </w:r>
      <w:r>
        <w:rPr>
          <w:rFonts w:ascii="Arial" w:hAnsi="Arial" w:cs="Arial"/>
          <w:sz w:val="24"/>
          <w:szCs w:val="24"/>
          <w:lang w:val="el-GR"/>
        </w:rPr>
        <w:t>λλη χώ</w:t>
      </w:r>
      <w:r w:rsidRPr="004829C4">
        <w:rPr>
          <w:rFonts w:ascii="Arial" w:hAnsi="Arial" w:cs="Arial"/>
          <w:sz w:val="24"/>
          <w:szCs w:val="24"/>
          <w:lang w:val="el-GR"/>
        </w:rPr>
        <w:t>ρα της Ευρώπης, δεν β</w:t>
      </w:r>
      <w:r>
        <w:rPr>
          <w:rFonts w:ascii="Arial" w:hAnsi="Arial" w:cs="Arial"/>
          <w:sz w:val="24"/>
          <w:szCs w:val="24"/>
          <w:lang w:val="el-GR"/>
        </w:rPr>
        <w:t>λ</w:t>
      </w:r>
      <w:r w:rsidRPr="004829C4">
        <w:rPr>
          <w:rFonts w:ascii="Arial" w:hAnsi="Arial" w:cs="Arial"/>
          <w:sz w:val="24"/>
          <w:szCs w:val="24"/>
          <w:lang w:val="el-GR"/>
        </w:rPr>
        <w:t>έπουν καν την προοπτική εύρεσης εργασίας ενώ οι μισθοί μειωμένοι 30-40-50% εδώ και 4 τουλάχιστον έτη,</w:t>
      </w:r>
      <w:r>
        <w:rPr>
          <w:rFonts w:ascii="Arial" w:hAnsi="Arial" w:cs="Arial"/>
          <w:sz w:val="24"/>
          <w:szCs w:val="24"/>
          <w:lang w:val="el-GR"/>
        </w:rPr>
        <w:t xml:space="preserve"> διαμορφώνουν δεδομένα πολύ δύσκολα για τους πολίτες»</w:t>
      </w:r>
      <w:r w:rsidRPr="004829C4">
        <w:rPr>
          <w:rFonts w:ascii="Arial" w:hAnsi="Arial" w:cs="Arial"/>
          <w:sz w:val="24"/>
          <w:szCs w:val="24"/>
          <w:lang w:val="el-GR"/>
        </w:rPr>
        <w:t>.</w:t>
      </w:r>
    </w:p>
    <w:p w:rsidR="00F819AF" w:rsidRDefault="00F819AF" w:rsidP="00DE4C60">
      <w:pPr>
        <w:ind w:firstLine="720"/>
        <w:jc w:val="both"/>
        <w:rPr>
          <w:rFonts w:ascii="Arial" w:hAnsi="Arial" w:cs="Arial"/>
          <w:sz w:val="24"/>
          <w:szCs w:val="24"/>
          <w:lang w:val="el-GR"/>
        </w:rPr>
      </w:pPr>
      <w:r w:rsidRPr="004829C4">
        <w:rPr>
          <w:rFonts w:ascii="Arial" w:hAnsi="Arial" w:cs="Arial"/>
          <w:sz w:val="24"/>
          <w:szCs w:val="24"/>
          <w:lang w:val="el-GR"/>
        </w:rPr>
        <w:t>Επιπλέον τα κονδύλια προς της τοπική αυτοδιοίκηση μειωμένα κατά 60%, το προσωπικό ε</w:t>
      </w:r>
      <w:r>
        <w:rPr>
          <w:rFonts w:ascii="Arial" w:hAnsi="Arial" w:cs="Arial"/>
          <w:sz w:val="24"/>
          <w:szCs w:val="24"/>
          <w:lang w:val="el-GR"/>
        </w:rPr>
        <w:t>λλ</w:t>
      </w:r>
      <w:r w:rsidRPr="004829C4">
        <w:rPr>
          <w:rFonts w:ascii="Arial" w:hAnsi="Arial" w:cs="Arial"/>
          <w:sz w:val="24"/>
          <w:szCs w:val="24"/>
          <w:lang w:val="el-GR"/>
        </w:rPr>
        <w:t>ιπές</w:t>
      </w:r>
      <w:r>
        <w:rPr>
          <w:rFonts w:ascii="Arial" w:hAnsi="Arial" w:cs="Arial"/>
          <w:sz w:val="24"/>
          <w:szCs w:val="24"/>
          <w:lang w:val="el-GR"/>
        </w:rPr>
        <w:t xml:space="preserve"> και </w:t>
      </w:r>
      <w:r w:rsidRPr="004829C4">
        <w:rPr>
          <w:rFonts w:ascii="Arial" w:hAnsi="Arial" w:cs="Arial"/>
          <w:sz w:val="24"/>
          <w:szCs w:val="24"/>
          <w:lang w:val="el-GR"/>
        </w:rPr>
        <w:t xml:space="preserve">μη-εξειδικευμένο, </w:t>
      </w:r>
      <w:r>
        <w:rPr>
          <w:rFonts w:ascii="Arial" w:hAnsi="Arial" w:cs="Arial"/>
          <w:sz w:val="24"/>
          <w:szCs w:val="24"/>
          <w:lang w:val="el-GR"/>
        </w:rPr>
        <w:t>λ</w:t>
      </w:r>
      <w:r w:rsidRPr="004829C4">
        <w:rPr>
          <w:rFonts w:ascii="Arial" w:hAnsi="Arial" w:cs="Arial"/>
          <w:sz w:val="24"/>
          <w:szCs w:val="24"/>
          <w:lang w:val="el-GR"/>
        </w:rPr>
        <w:t>όγω απαγόρ</w:t>
      </w:r>
      <w:r>
        <w:rPr>
          <w:rFonts w:ascii="Arial" w:hAnsi="Arial" w:cs="Arial"/>
          <w:sz w:val="24"/>
          <w:szCs w:val="24"/>
          <w:lang w:val="el-GR"/>
        </w:rPr>
        <w:t>ευσης προσλήψεων μέχρι το 2016 και λόγω πρόωρων συνταξιοδοτήσεων.</w:t>
      </w:r>
    </w:p>
    <w:p w:rsidR="00F819AF" w:rsidRPr="004829C4" w:rsidRDefault="00F819AF" w:rsidP="00DE4C60">
      <w:pPr>
        <w:ind w:firstLine="720"/>
        <w:jc w:val="both"/>
        <w:rPr>
          <w:rFonts w:ascii="Arial" w:hAnsi="Arial" w:cs="Arial"/>
          <w:sz w:val="24"/>
          <w:szCs w:val="24"/>
          <w:lang w:val="el-GR"/>
        </w:rPr>
      </w:pPr>
      <w:r>
        <w:rPr>
          <w:rFonts w:ascii="Arial" w:hAnsi="Arial" w:cs="Arial"/>
          <w:sz w:val="24"/>
          <w:szCs w:val="24"/>
          <w:lang w:val="el-GR"/>
        </w:rPr>
        <w:t>Ο</w:t>
      </w:r>
      <w:r w:rsidRPr="004829C4">
        <w:rPr>
          <w:rFonts w:ascii="Arial" w:hAnsi="Arial" w:cs="Arial"/>
          <w:sz w:val="24"/>
          <w:szCs w:val="24"/>
          <w:lang w:val="el-GR"/>
        </w:rPr>
        <w:t>ι τοπικά αιρετοί καλύπτουν συχνά με δικά τους έξοδα απαραίτητες δράσεις και μετακινήσεις για την εκτέλεση των καθηκόντων τους απέναντι στους πο</w:t>
      </w:r>
      <w:r>
        <w:rPr>
          <w:rFonts w:ascii="Arial" w:hAnsi="Arial" w:cs="Arial"/>
          <w:sz w:val="24"/>
          <w:szCs w:val="24"/>
          <w:lang w:val="el-GR"/>
        </w:rPr>
        <w:t>λ</w:t>
      </w:r>
      <w:r w:rsidRPr="004829C4">
        <w:rPr>
          <w:rFonts w:ascii="Arial" w:hAnsi="Arial" w:cs="Arial"/>
          <w:sz w:val="24"/>
          <w:szCs w:val="24"/>
          <w:lang w:val="el-GR"/>
        </w:rPr>
        <w:t>ίτες, δίχως να έχουν πάρα ελάχιστους πόρους από ίδιες πηγές στο δήμο τους. Οι συνεργάτες των δημάρχων είτε σύμβου</w:t>
      </w:r>
      <w:r>
        <w:rPr>
          <w:rFonts w:ascii="Arial" w:hAnsi="Arial" w:cs="Arial"/>
          <w:sz w:val="24"/>
          <w:szCs w:val="24"/>
          <w:lang w:val="el-GR"/>
        </w:rPr>
        <w:t>λ</w:t>
      </w:r>
      <w:r w:rsidRPr="004829C4">
        <w:rPr>
          <w:rFonts w:ascii="Arial" w:hAnsi="Arial" w:cs="Arial"/>
          <w:sz w:val="24"/>
          <w:szCs w:val="24"/>
          <w:lang w:val="el-GR"/>
        </w:rPr>
        <w:t xml:space="preserve">οι </w:t>
      </w:r>
      <w:r>
        <w:rPr>
          <w:rFonts w:ascii="Arial" w:hAnsi="Arial" w:cs="Arial"/>
          <w:sz w:val="24"/>
          <w:szCs w:val="24"/>
          <w:lang w:val="el-GR"/>
        </w:rPr>
        <w:t>είτε αντιδήμαρχοι δεν είναι επα</w:t>
      </w:r>
      <w:r w:rsidRPr="004829C4">
        <w:rPr>
          <w:rFonts w:ascii="Arial" w:hAnsi="Arial" w:cs="Arial"/>
          <w:sz w:val="24"/>
          <w:szCs w:val="24"/>
          <w:lang w:val="el-GR"/>
        </w:rPr>
        <w:t>ρκείς και παραχωρούνται στον προσωπικό του δήμου προκειμένου να κα</w:t>
      </w:r>
      <w:r>
        <w:rPr>
          <w:rFonts w:ascii="Arial" w:hAnsi="Arial" w:cs="Arial"/>
          <w:sz w:val="24"/>
          <w:szCs w:val="24"/>
          <w:lang w:val="el-GR"/>
        </w:rPr>
        <w:t>λ</w:t>
      </w:r>
      <w:r w:rsidRPr="004829C4">
        <w:rPr>
          <w:rFonts w:ascii="Arial" w:hAnsi="Arial" w:cs="Arial"/>
          <w:sz w:val="24"/>
          <w:szCs w:val="24"/>
          <w:lang w:val="el-GR"/>
        </w:rPr>
        <w:t>ύψουν ανάγκες αυτού. Οι συνθήκες είναι συνθήκες πά</w:t>
      </w:r>
      <w:r>
        <w:rPr>
          <w:rFonts w:ascii="Arial" w:hAnsi="Arial" w:cs="Arial"/>
          <w:sz w:val="24"/>
          <w:szCs w:val="24"/>
          <w:lang w:val="el-GR"/>
        </w:rPr>
        <w:t>λ</w:t>
      </w:r>
      <w:r w:rsidRPr="004829C4">
        <w:rPr>
          <w:rFonts w:ascii="Arial" w:hAnsi="Arial" w:cs="Arial"/>
          <w:sz w:val="24"/>
          <w:szCs w:val="24"/>
          <w:lang w:val="el-GR"/>
        </w:rPr>
        <w:t>ης για την επιβίωση του δήμου ενώ οι α</w:t>
      </w:r>
      <w:r>
        <w:rPr>
          <w:rFonts w:ascii="Arial" w:hAnsi="Arial" w:cs="Arial"/>
          <w:sz w:val="24"/>
          <w:szCs w:val="24"/>
          <w:lang w:val="el-GR"/>
        </w:rPr>
        <w:t>λλ</w:t>
      </w:r>
      <w:r w:rsidRPr="004829C4">
        <w:rPr>
          <w:rFonts w:ascii="Arial" w:hAnsi="Arial" w:cs="Arial"/>
          <w:sz w:val="24"/>
          <w:szCs w:val="24"/>
          <w:lang w:val="el-GR"/>
        </w:rPr>
        <w:t>ηλεπικ</w:t>
      </w:r>
      <w:r>
        <w:rPr>
          <w:rFonts w:ascii="Arial" w:hAnsi="Arial" w:cs="Arial"/>
          <w:sz w:val="24"/>
          <w:szCs w:val="24"/>
          <w:lang w:val="el-GR"/>
        </w:rPr>
        <w:t>α</w:t>
      </w:r>
      <w:r w:rsidRPr="004829C4">
        <w:rPr>
          <w:rFonts w:ascii="Arial" w:hAnsi="Arial" w:cs="Arial"/>
          <w:sz w:val="24"/>
          <w:szCs w:val="24"/>
          <w:lang w:val="el-GR"/>
        </w:rPr>
        <w:t xml:space="preserve">λύψεις αρμοδιοτήτων σε τομείς όπως η παιδεία και η υγεία θέτουν σε κίνδυνο τη </w:t>
      </w:r>
      <w:r>
        <w:rPr>
          <w:rFonts w:ascii="Arial" w:hAnsi="Arial" w:cs="Arial"/>
          <w:sz w:val="24"/>
          <w:szCs w:val="24"/>
          <w:lang w:val="el-GR"/>
        </w:rPr>
        <w:t xml:space="preserve">έξωθεν καλή μαρτυρία, </w:t>
      </w:r>
      <w:r w:rsidRPr="004829C4">
        <w:rPr>
          <w:rFonts w:ascii="Arial" w:hAnsi="Arial" w:cs="Arial"/>
          <w:sz w:val="24"/>
          <w:szCs w:val="24"/>
          <w:lang w:val="el-GR"/>
        </w:rPr>
        <w:t>σε μία εποχή που οι κοινώς αποδεκτοί</w:t>
      </w:r>
      <w:r>
        <w:rPr>
          <w:rFonts w:ascii="Arial" w:hAnsi="Arial" w:cs="Arial"/>
          <w:sz w:val="24"/>
          <w:szCs w:val="24"/>
          <w:lang w:val="el-GR"/>
        </w:rPr>
        <w:t xml:space="preserve"> ως αποδοτικοί και απαραίτητοι</w:t>
      </w:r>
      <w:r w:rsidRPr="004829C4">
        <w:rPr>
          <w:rFonts w:ascii="Arial" w:hAnsi="Arial" w:cs="Arial"/>
          <w:sz w:val="24"/>
          <w:szCs w:val="24"/>
          <w:lang w:val="el-GR"/>
        </w:rPr>
        <w:t xml:space="preserve"> –από όλους</w:t>
      </w:r>
      <w:r>
        <w:rPr>
          <w:rFonts w:ascii="Arial" w:hAnsi="Arial" w:cs="Arial"/>
          <w:sz w:val="24"/>
          <w:szCs w:val="24"/>
          <w:lang w:val="el-GR"/>
        </w:rPr>
        <w:t xml:space="preserve"> το</w:t>
      </w:r>
      <w:r w:rsidRPr="004829C4">
        <w:rPr>
          <w:rFonts w:ascii="Arial" w:hAnsi="Arial" w:cs="Arial"/>
          <w:sz w:val="24"/>
          <w:szCs w:val="24"/>
          <w:lang w:val="el-GR"/>
        </w:rPr>
        <w:t>υς παράγοντες και σε ό</w:t>
      </w:r>
      <w:r>
        <w:rPr>
          <w:rFonts w:ascii="Arial" w:hAnsi="Arial" w:cs="Arial"/>
          <w:sz w:val="24"/>
          <w:szCs w:val="24"/>
          <w:lang w:val="el-GR"/>
        </w:rPr>
        <w:t>λ</w:t>
      </w:r>
      <w:r w:rsidRPr="004829C4">
        <w:rPr>
          <w:rFonts w:ascii="Arial" w:hAnsi="Arial" w:cs="Arial"/>
          <w:sz w:val="24"/>
          <w:szCs w:val="24"/>
          <w:lang w:val="el-GR"/>
        </w:rPr>
        <w:t>α τα επίπεδα- έλεγχοι νομι</w:t>
      </w:r>
      <w:r>
        <w:rPr>
          <w:rFonts w:ascii="Arial" w:hAnsi="Arial" w:cs="Arial"/>
          <w:sz w:val="24"/>
          <w:szCs w:val="24"/>
          <w:lang w:val="el-GR"/>
        </w:rPr>
        <w:t>μότητας , καταλήγουν σε ελέγχους</w:t>
      </w:r>
      <w:r w:rsidRPr="004829C4">
        <w:rPr>
          <w:rFonts w:ascii="Arial" w:hAnsi="Arial" w:cs="Arial"/>
          <w:sz w:val="24"/>
          <w:szCs w:val="24"/>
          <w:lang w:val="el-GR"/>
        </w:rPr>
        <w:t xml:space="preserve"> σκοπιμότητας, στρεφόμενοι κατά των τοπικά αιρετ</w:t>
      </w:r>
      <w:r>
        <w:rPr>
          <w:rFonts w:ascii="Arial" w:hAnsi="Arial" w:cs="Arial"/>
          <w:sz w:val="24"/>
          <w:szCs w:val="24"/>
          <w:lang w:val="el-GR"/>
        </w:rPr>
        <w:t>ών και δει των δημάρχων οι οποίοι</w:t>
      </w:r>
      <w:r w:rsidRPr="004829C4">
        <w:rPr>
          <w:rFonts w:ascii="Arial" w:hAnsi="Arial" w:cs="Arial"/>
          <w:sz w:val="24"/>
          <w:szCs w:val="24"/>
          <w:lang w:val="el-GR"/>
        </w:rPr>
        <w:t xml:space="preserve"> έχουν χάσει, όπως αναφέρθηκε χαρακτηριστικά από εκπροσώπους τους, το τεκμήριο αθωότητας τους.</w:t>
      </w:r>
    </w:p>
    <w:p w:rsidR="00F819AF" w:rsidRPr="004829C4" w:rsidRDefault="00F819AF" w:rsidP="00F83DE5">
      <w:pPr>
        <w:jc w:val="both"/>
        <w:rPr>
          <w:rFonts w:ascii="Arial" w:hAnsi="Arial" w:cs="Arial"/>
          <w:sz w:val="24"/>
          <w:szCs w:val="24"/>
          <w:lang w:val="el-GR"/>
        </w:rPr>
      </w:pPr>
    </w:p>
    <w:p w:rsidR="00F819AF"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Σε αυτό το σημείο βεβαίως αναφέρθηκε ο ρό</w:t>
      </w:r>
      <w:r>
        <w:rPr>
          <w:rFonts w:ascii="Arial" w:hAnsi="Arial" w:cs="Arial"/>
          <w:sz w:val="24"/>
          <w:szCs w:val="24"/>
          <w:lang w:val="el-GR"/>
        </w:rPr>
        <w:t>λ</w:t>
      </w:r>
      <w:r w:rsidRPr="004829C4">
        <w:rPr>
          <w:rFonts w:ascii="Arial" w:hAnsi="Arial" w:cs="Arial"/>
          <w:sz w:val="24"/>
          <w:szCs w:val="24"/>
          <w:lang w:val="el-GR"/>
        </w:rPr>
        <w:t>ος του Παρατηρητηρίου και ως πρόβλεψη και μηχανισμός στήριξης της εξυγίανσης α</w:t>
      </w:r>
      <w:r>
        <w:rPr>
          <w:rFonts w:ascii="Arial" w:hAnsi="Arial" w:cs="Arial"/>
          <w:sz w:val="24"/>
          <w:szCs w:val="24"/>
          <w:lang w:val="el-GR"/>
        </w:rPr>
        <w:t>λλ</w:t>
      </w:r>
      <w:r w:rsidRPr="004829C4">
        <w:rPr>
          <w:rFonts w:ascii="Arial" w:hAnsi="Arial" w:cs="Arial"/>
          <w:sz w:val="24"/>
          <w:szCs w:val="24"/>
          <w:lang w:val="el-GR"/>
        </w:rPr>
        <w:t>ά και ως πιθανή μορφή έλεγχου που θα πρέπει οπωσ</w:t>
      </w:r>
      <w:r>
        <w:rPr>
          <w:rFonts w:ascii="Arial" w:hAnsi="Arial" w:cs="Arial"/>
          <w:sz w:val="24"/>
          <w:szCs w:val="24"/>
          <w:lang w:val="el-GR"/>
        </w:rPr>
        <w:t>δήποτε το συντομότερο να ολοκληρώσει την εργασία του</w:t>
      </w:r>
      <w:r w:rsidRPr="004829C4">
        <w:rPr>
          <w:rFonts w:ascii="Arial" w:hAnsi="Arial" w:cs="Arial"/>
          <w:sz w:val="24"/>
          <w:szCs w:val="24"/>
          <w:lang w:val="el-GR"/>
        </w:rPr>
        <w:t xml:space="preserve"> και να σταματήσει τη λειτουργία του. Αυτό το ζήτησαν οι περισσότεροι από τους παράγοντες με τους οποίους</w:t>
      </w:r>
      <w:r>
        <w:rPr>
          <w:rFonts w:ascii="Arial" w:hAnsi="Arial" w:cs="Arial"/>
          <w:sz w:val="24"/>
          <w:szCs w:val="24"/>
          <w:lang w:val="el-GR"/>
        </w:rPr>
        <w:t xml:space="preserve"> ήρθαν σε επαφή οι εισηγητές, ενώ</w:t>
      </w:r>
      <w:r w:rsidRPr="004829C4">
        <w:rPr>
          <w:rFonts w:ascii="Arial" w:hAnsi="Arial" w:cs="Arial"/>
          <w:sz w:val="24"/>
          <w:szCs w:val="24"/>
          <w:lang w:val="el-GR"/>
        </w:rPr>
        <w:t xml:space="preserve"> έκανα</w:t>
      </w:r>
      <w:r>
        <w:rPr>
          <w:rFonts w:ascii="Arial" w:hAnsi="Arial" w:cs="Arial"/>
          <w:sz w:val="24"/>
          <w:szCs w:val="24"/>
          <w:lang w:val="el-GR"/>
        </w:rPr>
        <w:t>ν</w:t>
      </w:r>
      <w:r w:rsidRPr="004829C4">
        <w:rPr>
          <w:rFonts w:ascii="Arial" w:hAnsi="Arial" w:cs="Arial"/>
          <w:sz w:val="24"/>
          <w:szCs w:val="24"/>
          <w:lang w:val="el-GR"/>
        </w:rPr>
        <w:t xml:space="preserve"> εκτενείς συζητήσεις για να κατα</w:t>
      </w:r>
      <w:r>
        <w:rPr>
          <w:rFonts w:ascii="Arial" w:hAnsi="Arial" w:cs="Arial"/>
          <w:sz w:val="24"/>
          <w:szCs w:val="24"/>
          <w:lang w:val="el-GR"/>
        </w:rPr>
        <w:t>λ</w:t>
      </w:r>
      <w:r w:rsidRPr="004829C4">
        <w:rPr>
          <w:rFonts w:ascii="Arial" w:hAnsi="Arial" w:cs="Arial"/>
          <w:sz w:val="24"/>
          <w:szCs w:val="24"/>
          <w:lang w:val="el-GR"/>
        </w:rPr>
        <w:t xml:space="preserve">άβουν τη </w:t>
      </w:r>
      <w:r>
        <w:rPr>
          <w:rFonts w:ascii="Arial" w:hAnsi="Arial" w:cs="Arial"/>
          <w:sz w:val="24"/>
          <w:szCs w:val="24"/>
          <w:lang w:val="el-GR"/>
        </w:rPr>
        <w:t>λειτουργία του</w:t>
      </w:r>
      <w:r w:rsidRPr="004829C4">
        <w:rPr>
          <w:rFonts w:ascii="Arial" w:hAnsi="Arial" w:cs="Arial"/>
          <w:sz w:val="24"/>
          <w:szCs w:val="24"/>
          <w:lang w:val="el-GR"/>
        </w:rPr>
        <w:t>.</w:t>
      </w: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Από τον εισηγητή</w:t>
      </w:r>
      <w:r w:rsidRPr="004829C4">
        <w:rPr>
          <w:rFonts w:ascii="Arial" w:hAnsi="Arial" w:cs="Arial"/>
          <w:sz w:val="24"/>
          <w:szCs w:val="24"/>
          <w:lang w:val="el-GR"/>
        </w:rPr>
        <w:t xml:space="preserve"> τονίστηκε και η μη εφαρμογή των υφιστάμενων νόμων για τις περιοχές που έχουν ιδιαιτερότητες , με χαρακτηριστικές αυτές των νησιών και των ορεινών δήμων. Από την π</w:t>
      </w:r>
      <w:r>
        <w:rPr>
          <w:rFonts w:ascii="Arial" w:hAnsi="Arial" w:cs="Arial"/>
          <w:sz w:val="24"/>
          <w:szCs w:val="24"/>
          <w:lang w:val="el-GR"/>
        </w:rPr>
        <w:t>λευρά το</w:t>
      </w:r>
      <w:r w:rsidRPr="004829C4">
        <w:rPr>
          <w:rFonts w:ascii="Arial" w:hAnsi="Arial" w:cs="Arial"/>
          <w:sz w:val="24"/>
          <w:szCs w:val="24"/>
          <w:lang w:val="el-GR"/>
        </w:rPr>
        <w:t>υς τα νησιά εί</w:t>
      </w:r>
      <w:r>
        <w:rPr>
          <w:rFonts w:ascii="Arial" w:hAnsi="Arial" w:cs="Arial"/>
          <w:sz w:val="24"/>
          <w:szCs w:val="24"/>
          <w:lang w:val="el-GR"/>
        </w:rPr>
        <w:t>ναι πολυάριθμα στην Ελλάδα και πρέπει να χαίρουν της</w:t>
      </w:r>
      <w:r w:rsidRPr="004829C4">
        <w:rPr>
          <w:rFonts w:ascii="Arial" w:hAnsi="Arial" w:cs="Arial"/>
          <w:sz w:val="24"/>
          <w:szCs w:val="24"/>
          <w:lang w:val="el-GR"/>
        </w:rPr>
        <w:t xml:space="preserve"> ιδιαίτερης προσοχής του κράτους, από την ά</w:t>
      </w:r>
      <w:r>
        <w:rPr>
          <w:rFonts w:ascii="Arial" w:hAnsi="Arial" w:cs="Arial"/>
          <w:sz w:val="24"/>
          <w:szCs w:val="24"/>
          <w:lang w:val="el-GR"/>
        </w:rPr>
        <w:t>λλ</w:t>
      </w:r>
      <w:r w:rsidRPr="004829C4">
        <w:rPr>
          <w:rFonts w:ascii="Arial" w:hAnsi="Arial" w:cs="Arial"/>
          <w:sz w:val="24"/>
          <w:szCs w:val="24"/>
          <w:lang w:val="el-GR"/>
        </w:rPr>
        <w:t>η οι ορεινοί δήμοι είναι συχνά μεγά</w:t>
      </w:r>
      <w:r>
        <w:rPr>
          <w:rFonts w:ascii="Arial" w:hAnsi="Arial" w:cs="Arial"/>
          <w:sz w:val="24"/>
          <w:szCs w:val="24"/>
          <w:lang w:val="el-GR"/>
        </w:rPr>
        <w:t>λ</w:t>
      </w:r>
      <w:r w:rsidRPr="004829C4">
        <w:rPr>
          <w:rFonts w:ascii="Arial" w:hAnsi="Arial" w:cs="Arial"/>
          <w:sz w:val="24"/>
          <w:szCs w:val="24"/>
          <w:lang w:val="el-GR"/>
        </w:rPr>
        <w:t>ης έκτασης και δύσκο</w:t>
      </w:r>
      <w:r>
        <w:rPr>
          <w:rFonts w:ascii="Arial" w:hAnsi="Arial" w:cs="Arial"/>
          <w:sz w:val="24"/>
          <w:szCs w:val="24"/>
          <w:lang w:val="el-GR"/>
        </w:rPr>
        <w:t>λοι στην προσέγγιση και στον έλεγχο και την προστασία</w:t>
      </w:r>
      <w:r w:rsidRPr="004829C4">
        <w:rPr>
          <w:rFonts w:ascii="Arial" w:hAnsi="Arial" w:cs="Arial"/>
          <w:sz w:val="24"/>
          <w:szCs w:val="24"/>
          <w:lang w:val="el-GR"/>
        </w:rPr>
        <w:t xml:space="preserve"> ό</w:t>
      </w:r>
      <w:r>
        <w:rPr>
          <w:rFonts w:ascii="Arial" w:hAnsi="Arial" w:cs="Arial"/>
          <w:sz w:val="24"/>
          <w:szCs w:val="24"/>
          <w:lang w:val="el-GR"/>
        </w:rPr>
        <w:t>λ</w:t>
      </w:r>
      <w:r w:rsidRPr="004829C4">
        <w:rPr>
          <w:rFonts w:ascii="Arial" w:hAnsi="Arial" w:cs="Arial"/>
          <w:sz w:val="24"/>
          <w:szCs w:val="24"/>
          <w:lang w:val="el-GR"/>
        </w:rPr>
        <w:t xml:space="preserve">ης τους της έκτασης. </w:t>
      </w: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Συγκ</w:t>
      </w:r>
      <w:r>
        <w:rPr>
          <w:rFonts w:ascii="Arial" w:hAnsi="Arial" w:cs="Arial"/>
          <w:sz w:val="24"/>
          <w:szCs w:val="24"/>
          <w:lang w:val="el-GR"/>
        </w:rPr>
        <w:t>εκριμένα ειπώθηκε οτι στην Πάρο</w:t>
      </w:r>
      <w:r w:rsidRPr="004829C4">
        <w:rPr>
          <w:rFonts w:ascii="Arial" w:hAnsi="Arial" w:cs="Arial"/>
          <w:sz w:val="24"/>
          <w:szCs w:val="24"/>
          <w:lang w:val="el-GR"/>
        </w:rPr>
        <w:t xml:space="preserve"> και στη Νάξο των Κυκ</w:t>
      </w:r>
      <w:r>
        <w:rPr>
          <w:rFonts w:ascii="Arial" w:hAnsi="Arial" w:cs="Arial"/>
          <w:sz w:val="24"/>
          <w:szCs w:val="24"/>
          <w:lang w:val="el-GR"/>
        </w:rPr>
        <w:t>λ</w:t>
      </w:r>
      <w:r w:rsidRPr="004829C4">
        <w:rPr>
          <w:rFonts w:ascii="Arial" w:hAnsi="Arial" w:cs="Arial"/>
          <w:sz w:val="24"/>
          <w:szCs w:val="24"/>
          <w:lang w:val="el-GR"/>
        </w:rPr>
        <w:t>άδων που είναι πο</w:t>
      </w:r>
      <w:r>
        <w:rPr>
          <w:rFonts w:ascii="Arial" w:hAnsi="Arial" w:cs="Arial"/>
          <w:sz w:val="24"/>
          <w:szCs w:val="24"/>
          <w:lang w:val="el-GR"/>
        </w:rPr>
        <w:t>λ</w:t>
      </w:r>
      <w:r w:rsidRPr="004829C4">
        <w:rPr>
          <w:rFonts w:ascii="Arial" w:hAnsi="Arial" w:cs="Arial"/>
          <w:sz w:val="24"/>
          <w:szCs w:val="24"/>
          <w:lang w:val="el-GR"/>
        </w:rPr>
        <w:t>υσύχναστα και γνωστά νησιά, ποτέ δεν είχε πά</w:t>
      </w:r>
      <w:r>
        <w:rPr>
          <w:rFonts w:ascii="Arial" w:hAnsi="Arial" w:cs="Arial"/>
          <w:sz w:val="24"/>
          <w:szCs w:val="24"/>
          <w:lang w:val="el-GR"/>
        </w:rPr>
        <w:t>ει οποιαδήποτε ευρωπαϊκή ομάδα ή</w:t>
      </w:r>
      <w:r w:rsidRPr="004829C4">
        <w:rPr>
          <w:rFonts w:ascii="Arial" w:hAnsi="Arial" w:cs="Arial"/>
          <w:sz w:val="24"/>
          <w:szCs w:val="24"/>
          <w:lang w:val="el-GR"/>
        </w:rPr>
        <w:t xml:space="preserve"> επιτε</w:t>
      </w:r>
      <w:r>
        <w:rPr>
          <w:rFonts w:ascii="Arial" w:hAnsi="Arial" w:cs="Arial"/>
          <w:sz w:val="24"/>
          <w:szCs w:val="24"/>
          <w:lang w:val="el-GR"/>
        </w:rPr>
        <w:t>λ</w:t>
      </w:r>
      <w:r w:rsidRPr="004829C4">
        <w:rPr>
          <w:rFonts w:ascii="Arial" w:hAnsi="Arial" w:cs="Arial"/>
          <w:sz w:val="24"/>
          <w:szCs w:val="24"/>
          <w:lang w:val="el-GR"/>
        </w:rPr>
        <w:t>είο για επί τόπου έρευνα και με έκπ</w:t>
      </w:r>
      <w:r>
        <w:rPr>
          <w:rFonts w:ascii="Arial" w:hAnsi="Arial" w:cs="Arial"/>
          <w:sz w:val="24"/>
          <w:szCs w:val="24"/>
          <w:lang w:val="el-GR"/>
        </w:rPr>
        <w:t>λ</w:t>
      </w:r>
      <w:r w:rsidRPr="004829C4">
        <w:rPr>
          <w:rFonts w:ascii="Arial" w:hAnsi="Arial" w:cs="Arial"/>
          <w:sz w:val="24"/>
          <w:szCs w:val="24"/>
          <w:lang w:val="el-GR"/>
        </w:rPr>
        <w:t>ηξη τους δέχτηκαν οι δήμαρχοι τ</w:t>
      </w:r>
      <w:r>
        <w:rPr>
          <w:rFonts w:ascii="Arial" w:hAnsi="Arial" w:cs="Arial"/>
          <w:sz w:val="24"/>
          <w:szCs w:val="24"/>
          <w:lang w:val="el-GR"/>
        </w:rPr>
        <w:t>ων περιοχών αυτών, εκφράζοντας τ</w:t>
      </w:r>
      <w:r w:rsidRPr="004829C4">
        <w:rPr>
          <w:rFonts w:ascii="Arial" w:hAnsi="Arial" w:cs="Arial"/>
          <w:sz w:val="24"/>
          <w:szCs w:val="24"/>
          <w:lang w:val="el-GR"/>
        </w:rPr>
        <w:t>ην χαρά τους για την</w:t>
      </w:r>
      <w:r>
        <w:rPr>
          <w:rFonts w:ascii="Arial" w:hAnsi="Arial" w:cs="Arial"/>
          <w:sz w:val="24"/>
          <w:szCs w:val="24"/>
          <w:lang w:val="el-GR"/>
        </w:rPr>
        <w:t xml:space="preserve"> σχετική</w:t>
      </w:r>
      <w:r w:rsidRPr="004829C4">
        <w:rPr>
          <w:rFonts w:ascii="Arial" w:hAnsi="Arial" w:cs="Arial"/>
          <w:sz w:val="24"/>
          <w:szCs w:val="24"/>
          <w:lang w:val="el-GR"/>
        </w:rPr>
        <w:t xml:space="preserve"> πρωτοβουλία. Το θέμα των συγκοινωνιών και του αποκλεισμού των νησιών από την ηπειρωτική Ε</w:t>
      </w:r>
      <w:r>
        <w:rPr>
          <w:rFonts w:ascii="Arial" w:hAnsi="Arial" w:cs="Arial"/>
          <w:sz w:val="24"/>
          <w:szCs w:val="24"/>
          <w:lang w:val="el-GR"/>
        </w:rPr>
        <w:t>λλ</w:t>
      </w:r>
      <w:r w:rsidRPr="004829C4">
        <w:rPr>
          <w:rFonts w:ascii="Arial" w:hAnsi="Arial" w:cs="Arial"/>
          <w:sz w:val="24"/>
          <w:szCs w:val="24"/>
          <w:lang w:val="el-GR"/>
        </w:rPr>
        <w:t xml:space="preserve">άδα κατά τους χειμερινούς μήνες, καθώς και τα </w:t>
      </w:r>
      <w:r>
        <w:rPr>
          <w:rFonts w:ascii="Arial" w:hAnsi="Arial" w:cs="Arial"/>
          <w:sz w:val="24"/>
          <w:szCs w:val="24"/>
          <w:lang w:val="el-GR"/>
        </w:rPr>
        <w:t>λ</w:t>
      </w:r>
      <w:r w:rsidRPr="004829C4">
        <w:rPr>
          <w:rFonts w:ascii="Arial" w:hAnsi="Arial" w:cs="Arial"/>
          <w:sz w:val="24"/>
          <w:szCs w:val="24"/>
          <w:lang w:val="el-GR"/>
        </w:rPr>
        <w:t>ειτουργικά προβ</w:t>
      </w:r>
      <w:r>
        <w:rPr>
          <w:rFonts w:ascii="Arial" w:hAnsi="Arial" w:cs="Arial"/>
          <w:sz w:val="24"/>
          <w:szCs w:val="24"/>
          <w:lang w:val="el-GR"/>
        </w:rPr>
        <w:t>λ</w:t>
      </w:r>
      <w:r w:rsidRPr="004829C4">
        <w:rPr>
          <w:rFonts w:ascii="Arial" w:hAnsi="Arial" w:cs="Arial"/>
          <w:sz w:val="24"/>
          <w:szCs w:val="24"/>
          <w:lang w:val="el-GR"/>
        </w:rPr>
        <w:t>ήματα των συνενώσεων νησιωτικών περιοχών σε ευρύτερους δήμους με ε</w:t>
      </w:r>
      <w:r>
        <w:rPr>
          <w:rFonts w:ascii="Arial" w:hAnsi="Arial" w:cs="Arial"/>
          <w:sz w:val="24"/>
          <w:szCs w:val="24"/>
          <w:lang w:val="el-GR"/>
        </w:rPr>
        <w:t>λ</w:t>
      </w:r>
      <w:r w:rsidRPr="004829C4">
        <w:rPr>
          <w:rFonts w:ascii="Arial" w:hAnsi="Arial" w:cs="Arial"/>
          <w:sz w:val="24"/>
          <w:szCs w:val="24"/>
          <w:lang w:val="el-GR"/>
        </w:rPr>
        <w:t>άχιστα έσοδα και η απουσία των κρατικών μηχανισμών στήριξης των νησιών στις έκτακτες περιπτώσεις καταστροφών, π</w:t>
      </w:r>
      <w:r>
        <w:rPr>
          <w:rFonts w:ascii="Arial" w:hAnsi="Arial" w:cs="Arial"/>
          <w:sz w:val="24"/>
          <w:szCs w:val="24"/>
          <w:lang w:val="el-GR"/>
        </w:rPr>
        <w:t>λ</w:t>
      </w:r>
      <w:r w:rsidRPr="004829C4">
        <w:rPr>
          <w:rFonts w:ascii="Arial" w:hAnsi="Arial" w:cs="Arial"/>
          <w:sz w:val="24"/>
          <w:szCs w:val="24"/>
          <w:lang w:val="el-GR"/>
        </w:rPr>
        <w:t>ημμύρων κ</w:t>
      </w:r>
      <w:r>
        <w:rPr>
          <w:rFonts w:ascii="Arial" w:hAnsi="Arial" w:cs="Arial"/>
          <w:sz w:val="24"/>
          <w:szCs w:val="24"/>
          <w:lang w:val="el-GR"/>
        </w:rPr>
        <w:t>λ</w:t>
      </w:r>
      <w:r w:rsidRPr="004829C4">
        <w:rPr>
          <w:rFonts w:ascii="Arial" w:hAnsi="Arial" w:cs="Arial"/>
          <w:sz w:val="24"/>
          <w:szCs w:val="24"/>
          <w:lang w:val="el-GR"/>
        </w:rPr>
        <w:t>π ήταν τα βασικά αρνητικά στοιχεία που αναφέρθηκαν.</w:t>
      </w:r>
    </w:p>
    <w:p w:rsidR="00F819AF"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 xml:space="preserve">Σε αυτή την λογική συνέχισε </w:t>
      </w:r>
      <w:r>
        <w:rPr>
          <w:rFonts w:ascii="Arial" w:hAnsi="Arial" w:cs="Arial"/>
          <w:sz w:val="24"/>
          <w:szCs w:val="24"/>
          <w:lang w:val="el-GR"/>
        </w:rPr>
        <w:t xml:space="preserve">από βήματος </w:t>
      </w:r>
      <w:r w:rsidRPr="004829C4">
        <w:rPr>
          <w:rFonts w:ascii="Arial" w:hAnsi="Arial" w:cs="Arial"/>
          <w:sz w:val="24"/>
          <w:szCs w:val="24"/>
          <w:lang w:val="el-GR"/>
        </w:rPr>
        <w:t xml:space="preserve">την παρουσίαση των θεμάτων των Περιφερειών </w:t>
      </w:r>
      <w:r>
        <w:rPr>
          <w:rFonts w:ascii="Arial" w:hAnsi="Arial" w:cs="Arial"/>
          <w:sz w:val="24"/>
          <w:szCs w:val="24"/>
          <w:lang w:val="el-GR"/>
        </w:rPr>
        <w:t xml:space="preserve">η </w:t>
      </w:r>
      <w:r w:rsidRPr="004829C4">
        <w:rPr>
          <w:rFonts w:ascii="Arial" w:hAnsi="Arial" w:cs="Arial"/>
          <w:sz w:val="24"/>
          <w:szCs w:val="24"/>
          <w:lang w:val="el-GR"/>
        </w:rPr>
        <w:t xml:space="preserve">κ. </w:t>
      </w:r>
      <w:r w:rsidRPr="004829C4">
        <w:rPr>
          <w:rFonts w:ascii="Arial" w:hAnsi="Arial" w:cs="Arial"/>
          <w:sz w:val="24"/>
          <w:szCs w:val="24"/>
        </w:rPr>
        <w:t>Gudrun</w:t>
      </w:r>
      <w:r w:rsidRPr="004829C4">
        <w:rPr>
          <w:rFonts w:ascii="Arial" w:hAnsi="Arial" w:cs="Arial"/>
          <w:sz w:val="24"/>
          <w:szCs w:val="24"/>
          <w:lang w:val="el-GR"/>
        </w:rPr>
        <w:t xml:space="preserve"> </w:t>
      </w:r>
      <w:r w:rsidRPr="004829C4">
        <w:rPr>
          <w:rFonts w:ascii="Arial" w:hAnsi="Arial" w:cs="Arial"/>
          <w:sz w:val="24"/>
          <w:szCs w:val="24"/>
        </w:rPr>
        <w:t>Moser</w:t>
      </w:r>
      <w:r w:rsidRPr="004829C4">
        <w:rPr>
          <w:rFonts w:ascii="Arial" w:hAnsi="Arial" w:cs="Arial"/>
          <w:sz w:val="24"/>
          <w:szCs w:val="24"/>
          <w:lang w:val="el-GR"/>
        </w:rPr>
        <w:t>-</w:t>
      </w:r>
      <w:r w:rsidRPr="004829C4">
        <w:rPr>
          <w:rFonts w:ascii="Arial" w:hAnsi="Arial" w:cs="Arial"/>
          <w:sz w:val="24"/>
          <w:szCs w:val="24"/>
        </w:rPr>
        <w:t>Tornstrom</w:t>
      </w:r>
      <w:r w:rsidRPr="004829C4">
        <w:rPr>
          <w:rFonts w:ascii="Arial" w:hAnsi="Arial" w:cs="Arial"/>
          <w:sz w:val="24"/>
          <w:szCs w:val="24"/>
          <w:lang w:val="el-GR"/>
        </w:rPr>
        <w:t>, συγχαίροντας την χώρα που θεσμοθέτησε</w:t>
      </w:r>
      <w:r>
        <w:rPr>
          <w:rFonts w:ascii="Arial" w:hAnsi="Arial" w:cs="Arial"/>
          <w:sz w:val="24"/>
          <w:szCs w:val="24"/>
          <w:lang w:val="el-GR"/>
        </w:rPr>
        <w:t xml:space="preserve"> </w:t>
      </w:r>
      <w:r w:rsidRPr="004829C4">
        <w:rPr>
          <w:rFonts w:ascii="Arial" w:hAnsi="Arial" w:cs="Arial"/>
          <w:sz w:val="24"/>
          <w:szCs w:val="24"/>
          <w:lang w:val="el-GR"/>
        </w:rPr>
        <w:t>-κατά τη σύσταση του 2008 του Κογκρέσσου, στην τε</w:t>
      </w:r>
      <w:r>
        <w:rPr>
          <w:rFonts w:ascii="Arial" w:hAnsi="Arial" w:cs="Arial"/>
          <w:sz w:val="24"/>
          <w:szCs w:val="24"/>
          <w:lang w:val="el-GR"/>
        </w:rPr>
        <w:t>λ</w:t>
      </w:r>
      <w:r w:rsidRPr="004829C4">
        <w:rPr>
          <w:rFonts w:ascii="Arial" w:hAnsi="Arial" w:cs="Arial"/>
          <w:sz w:val="24"/>
          <w:szCs w:val="24"/>
          <w:lang w:val="el-GR"/>
        </w:rPr>
        <w:t>ευταία έκθεση για την περιφερειακή δημοκρατία στην Ε</w:t>
      </w:r>
      <w:r>
        <w:rPr>
          <w:rFonts w:ascii="Arial" w:hAnsi="Arial" w:cs="Arial"/>
          <w:sz w:val="24"/>
          <w:szCs w:val="24"/>
          <w:lang w:val="el-GR"/>
        </w:rPr>
        <w:t>λλ</w:t>
      </w:r>
      <w:r w:rsidRPr="004829C4">
        <w:rPr>
          <w:rFonts w:ascii="Arial" w:hAnsi="Arial" w:cs="Arial"/>
          <w:sz w:val="24"/>
          <w:szCs w:val="24"/>
          <w:lang w:val="el-GR"/>
        </w:rPr>
        <w:t>άδα</w:t>
      </w:r>
      <w:r>
        <w:rPr>
          <w:rFonts w:ascii="Arial" w:hAnsi="Arial" w:cs="Arial"/>
          <w:sz w:val="24"/>
          <w:szCs w:val="24"/>
          <w:lang w:val="el-GR"/>
        </w:rPr>
        <w:t xml:space="preserve"> </w:t>
      </w:r>
      <w:r w:rsidRPr="004829C4">
        <w:rPr>
          <w:rFonts w:ascii="Arial" w:hAnsi="Arial" w:cs="Arial"/>
          <w:sz w:val="24"/>
          <w:szCs w:val="24"/>
          <w:lang w:val="el-GR"/>
        </w:rPr>
        <w:t>- το δεύτερο και ενδιάμεσο επίπ</w:t>
      </w:r>
      <w:r>
        <w:rPr>
          <w:rFonts w:ascii="Arial" w:hAnsi="Arial" w:cs="Arial"/>
          <w:sz w:val="24"/>
          <w:szCs w:val="24"/>
          <w:lang w:val="el-GR"/>
        </w:rPr>
        <w:t>εδο τοπικής αυτοδιοίκησης, τις Π</w:t>
      </w:r>
      <w:r w:rsidRPr="004829C4">
        <w:rPr>
          <w:rFonts w:ascii="Arial" w:hAnsi="Arial" w:cs="Arial"/>
          <w:sz w:val="24"/>
          <w:szCs w:val="24"/>
          <w:lang w:val="el-GR"/>
        </w:rPr>
        <w:t>εριφέρειες. Οι αιρετοί περιφερειάρχες ήρ</w:t>
      </w:r>
      <w:r>
        <w:rPr>
          <w:rFonts w:ascii="Arial" w:hAnsi="Arial" w:cs="Arial"/>
          <w:sz w:val="24"/>
          <w:szCs w:val="24"/>
          <w:lang w:val="el-GR"/>
        </w:rPr>
        <w:t>θαν να αντικαταστήσουν τους διο</w:t>
      </w:r>
      <w:r w:rsidRPr="004829C4">
        <w:rPr>
          <w:rFonts w:ascii="Arial" w:hAnsi="Arial" w:cs="Arial"/>
          <w:sz w:val="24"/>
          <w:szCs w:val="24"/>
          <w:lang w:val="el-GR"/>
        </w:rPr>
        <w:t>ρισμένους Νομάρχες της προηγούμενης περιόδου κα</w:t>
      </w:r>
      <w:r>
        <w:rPr>
          <w:rFonts w:ascii="Arial" w:hAnsi="Arial" w:cs="Arial"/>
          <w:sz w:val="24"/>
          <w:szCs w:val="24"/>
          <w:lang w:val="el-GR"/>
        </w:rPr>
        <w:t>λ</w:t>
      </w:r>
      <w:r w:rsidRPr="004829C4">
        <w:rPr>
          <w:rFonts w:ascii="Arial" w:hAnsi="Arial" w:cs="Arial"/>
          <w:sz w:val="24"/>
          <w:szCs w:val="24"/>
          <w:lang w:val="el-GR"/>
        </w:rPr>
        <w:t>ύπτοντας ένα μεγά</w:t>
      </w:r>
      <w:r>
        <w:rPr>
          <w:rFonts w:ascii="Arial" w:hAnsi="Arial" w:cs="Arial"/>
          <w:sz w:val="24"/>
          <w:szCs w:val="24"/>
          <w:lang w:val="el-GR"/>
        </w:rPr>
        <w:t>λ</w:t>
      </w:r>
      <w:r w:rsidRPr="004829C4">
        <w:rPr>
          <w:rFonts w:ascii="Arial" w:hAnsi="Arial" w:cs="Arial"/>
          <w:sz w:val="24"/>
          <w:szCs w:val="24"/>
          <w:lang w:val="el-GR"/>
        </w:rPr>
        <w:t>ο</w:t>
      </w:r>
      <w:r>
        <w:rPr>
          <w:rFonts w:ascii="Arial" w:hAnsi="Arial" w:cs="Arial"/>
          <w:sz w:val="24"/>
          <w:szCs w:val="24"/>
          <w:lang w:val="el-GR"/>
        </w:rPr>
        <w:t xml:space="preserve"> δημοκρατικό κενό και φέροντας α</w:t>
      </w:r>
      <w:r w:rsidRPr="004829C4">
        <w:rPr>
          <w:rFonts w:ascii="Arial" w:hAnsi="Arial" w:cs="Arial"/>
          <w:sz w:val="24"/>
          <w:szCs w:val="24"/>
          <w:lang w:val="el-GR"/>
        </w:rPr>
        <w:t>υτό το επίπεδο πιο κοντά στον πο</w:t>
      </w:r>
      <w:r>
        <w:rPr>
          <w:rFonts w:ascii="Arial" w:hAnsi="Arial" w:cs="Arial"/>
          <w:sz w:val="24"/>
          <w:szCs w:val="24"/>
          <w:lang w:val="el-GR"/>
        </w:rPr>
        <w:t>λ</w:t>
      </w:r>
      <w:r w:rsidRPr="004829C4">
        <w:rPr>
          <w:rFonts w:ascii="Arial" w:hAnsi="Arial" w:cs="Arial"/>
          <w:sz w:val="24"/>
          <w:szCs w:val="24"/>
          <w:lang w:val="el-GR"/>
        </w:rPr>
        <w:t>ίτη και ως εκ τούτου στοχεύοντας στην ομα</w:t>
      </w:r>
      <w:r>
        <w:rPr>
          <w:rFonts w:ascii="Arial" w:hAnsi="Arial" w:cs="Arial"/>
          <w:sz w:val="24"/>
          <w:szCs w:val="24"/>
          <w:lang w:val="el-GR"/>
        </w:rPr>
        <w:t>λ</w:t>
      </w:r>
      <w:r w:rsidRPr="004829C4">
        <w:rPr>
          <w:rFonts w:ascii="Arial" w:hAnsi="Arial" w:cs="Arial"/>
          <w:sz w:val="24"/>
          <w:szCs w:val="24"/>
          <w:lang w:val="el-GR"/>
        </w:rPr>
        <w:t>ότερη διαβού</w:t>
      </w:r>
      <w:r>
        <w:rPr>
          <w:rFonts w:ascii="Arial" w:hAnsi="Arial" w:cs="Arial"/>
          <w:sz w:val="24"/>
          <w:szCs w:val="24"/>
          <w:lang w:val="el-GR"/>
        </w:rPr>
        <w:t>λ</w:t>
      </w:r>
      <w:r w:rsidRPr="004829C4">
        <w:rPr>
          <w:rFonts w:ascii="Arial" w:hAnsi="Arial" w:cs="Arial"/>
          <w:sz w:val="24"/>
          <w:szCs w:val="24"/>
          <w:lang w:val="el-GR"/>
        </w:rPr>
        <w:t>ευση μεταξύ δήμων-περιφερειών και κεντρικής κυβέρνησης.</w:t>
      </w: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Η συγκεντρωτική παράδοση της Ε</w:t>
      </w:r>
      <w:r>
        <w:rPr>
          <w:rFonts w:ascii="Arial" w:hAnsi="Arial" w:cs="Arial"/>
          <w:sz w:val="24"/>
          <w:szCs w:val="24"/>
          <w:lang w:val="el-GR"/>
        </w:rPr>
        <w:t>λλ</w:t>
      </w:r>
      <w:r w:rsidRPr="004829C4">
        <w:rPr>
          <w:rFonts w:ascii="Arial" w:hAnsi="Arial" w:cs="Arial"/>
          <w:sz w:val="24"/>
          <w:szCs w:val="24"/>
          <w:lang w:val="el-GR"/>
        </w:rPr>
        <w:t>άδας, όμως, δεν είναι κάτι που ξεπερνιέται εύκο</w:t>
      </w:r>
      <w:r>
        <w:rPr>
          <w:rFonts w:ascii="Arial" w:hAnsi="Arial" w:cs="Arial"/>
          <w:sz w:val="24"/>
          <w:szCs w:val="24"/>
          <w:lang w:val="el-GR"/>
        </w:rPr>
        <w:t>λ</w:t>
      </w:r>
      <w:r w:rsidRPr="004829C4">
        <w:rPr>
          <w:rFonts w:ascii="Arial" w:hAnsi="Arial" w:cs="Arial"/>
          <w:sz w:val="24"/>
          <w:szCs w:val="24"/>
          <w:lang w:val="el-GR"/>
        </w:rPr>
        <w:t>α</w:t>
      </w:r>
      <w:r>
        <w:rPr>
          <w:rFonts w:ascii="Arial" w:hAnsi="Arial" w:cs="Arial"/>
          <w:sz w:val="24"/>
          <w:szCs w:val="24"/>
          <w:lang w:val="el-GR"/>
        </w:rPr>
        <w:t>,</w:t>
      </w:r>
      <w:r w:rsidRPr="004829C4">
        <w:rPr>
          <w:rFonts w:ascii="Arial" w:hAnsi="Arial" w:cs="Arial"/>
          <w:sz w:val="24"/>
          <w:szCs w:val="24"/>
          <w:lang w:val="el-GR"/>
        </w:rPr>
        <w:t xml:space="preserve"> </w:t>
      </w:r>
      <w:r>
        <w:rPr>
          <w:rFonts w:ascii="Arial" w:hAnsi="Arial" w:cs="Arial"/>
          <w:sz w:val="24"/>
          <w:szCs w:val="24"/>
          <w:lang w:val="el-GR"/>
        </w:rPr>
        <w:t>σε μικρά σχετικά διαστήματα</w:t>
      </w:r>
      <w:r w:rsidRPr="004829C4">
        <w:rPr>
          <w:rFonts w:ascii="Arial" w:hAnsi="Arial" w:cs="Arial"/>
          <w:sz w:val="24"/>
          <w:szCs w:val="24"/>
          <w:lang w:val="el-GR"/>
        </w:rPr>
        <w:t xml:space="preserve"> </w:t>
      </w:r>
      <w:r>
        <w:rPr>
          <w:rFonts w:ascii="Arial" w:hAnsi="Arial" w:cs="Arial"/>
          <w:sz w:val="24"/>
          <w:szCs w:val="24"/>
          <w:lang w:val="el-GR"/>
        </w:rPr>
        <w:t>,</w:t>
      </w:r>
      <w:r w:rsidRPr="004829C4">
        <w:rPr>
          <w:rFonts w:ascii="Arial" w:hAnsi="Arial" w:cs="Arial"/>
          <w:sz w:val="24"/>
          <w:szCs w:val="24"/>
          <w:lang w:val="el-GR"/>
        </w:rPr>
        <w:t>ακόμα και στην συνείδηση των πο</w:t>
      </w:r>
      <w:r>
        <w:rPr>
          <w:rFonts w:ascii="Arial" w:hAnsi="Arial" w:cs="Arial"/>
          <w:sz w:val="24"/>
          <w:szCs w:val="24"/>
          <w:lang w:val="el-GR"/>
        </w:rPr>
        <w:t>λ</w:t>
      </w:r>
      <w:r w:rsidRPr="004829C4">
        <w:rPr>
          <w:rFonts w:ascii="Arial" w:hAnsi="Arial" w:cs="Arial"/>
          <w:sz w:val="24"/>
          <w:szCs w:val="24"/>
          <w:lang w:val="el-GR"/>
        </w:rPr>
        <w:t>ιτ</w:t>
      </w:r>
      <w:r>
        <w:rPr>
          <w:rFonts w:ascii="Arial" w:hAnsi="Arial" w:cs="Arial"/>
          <w:sz w:val="24"/>
          <w:szCs w:val="24"/>
          <w:lang w:val="el-GR"/>
        </w:rPr>
        <w:t>ών. Σ</w:t>
      </w:r>
      <w:r w:rsidRPr="004829C4">
        <w:rPr>
          <w:rFonts w:ascii="Arial" w:hAnsi="Arial" w:cs="Arial"/>
          <w:sz w:val="24"/>
          <w:szCs w:val="24"/>
          <w:lang w:val="el-GR"/>
        </w:rPr>
        <w:t>το π</w:t>
      </w:r>
      <w:r>
        <w:rPr>
          <w:rFonts w:ascii="Arial" w:hAnsi="Arial" w:cs="Arial"/>
          <w:sz w:val="24"/>
          <w:szCs w:val="24"/>
          <w:lang w:val="el-GR"/>
        </w:rPr>
        <w:t>λ</w:t>
      </w:r>
      <w:r w:rsidRPr="004829C4">
        <w:rPr>
          <w:rFonts w:ascii="Arial" w:hAnsi="Arial" w:cs="Arial"/>
          <w:sz w:val="24"/>
          <w:szCs w:val="24"/>
          <w:lang w:val="el-GR"/>
        </w:rPr>
        <w:t xml:space="preserve">αίσιο αυτό εντάσσεται η </w:t>
      </w:r>
      <w:r>
        <w:rPr>
          <w:rFonts w:ascii="Arial" w:hAnsi="Arial" w:cs="Arial"/>
          <w:sz w:val="24"/>
          <w:szCs w:val="24"/>
          <w:lang w:val="el-GR"/>
        </w:rPr>
        <w:t>λ</w:t>
      </w:r>
      <w:r w:rsidRPr="004829C4">
        <w:rPr>
          <w:rFonts w:ascii="Arial" w:hAnsi="Arial" w:cs="Arial"/>
          <w:sz w:val="24"/>
          <w:szCs w:val="24"/>
          <w:lang w:val="el-GR"/>
        </w:rPr>
        <w:t>ειτουργία των 7 Αποκεντρωμένων Αυτοδιοικήσεων και των Γραμματέων αυτών, με ένα πο</w:t>
      </w:r>
      <w:r>
        <w:rPr>
          <w:rFonts w:ascii="Arial" w:hAnsi="Arial" w:cs="Arial"/>
          <w:sz w:val="24"/>
          <w:szCs w:val="24"/>
          <w:lang w:val="el-GR"/>
        </w:rPr>
        <w:t>λ</w:t>
      </w:r>
      <w:r w:rsidRPr="004829C4">
        <w:rPr>
          <w:rFonts w:ascii="Arial" w:hAnsi="Arial" w:cs="Arial"/>
          <w:sz w:val="24"/>
          <w:szCs w:val="24"/>
          <w:lang w:val="el-GR"/>
        </w:rPr>
        <w:t xml:space="preserve">ύ αρνητικό πρόσημο, καθώς εξ αρχής περιγράφηκε ως μία </w:t>
      </w:r>
      <w:r>
        <w:rPr>
          <w:rFonts w:ascii="Arial" w:hAnsi="Arial" w:cs="Arial"/>
          <w:sz w:val="24"/>
          <w:szCs w:val="24"/>
          <w:lang w:val="el-GR"/>
        </w:rPr>
        <w:t>λ</w:t>
      </w:r>
      <w:r w:rsidRPr="004829C4">
        <w:rPr>
          <w:rFonts w:ascii="Arial" w:hAnsi="Arial" w:cs="Arial"/>
          <w:sz w:val="24"/>
          <w:szCs w:val="24"/>
          <w:lang w:val="el-GR"/>
        </w:rPr>
        <w:t>ειτουργία σχεδόν παράνομη, στον βαθμό που οι Γενικοί Γραμματείς των Αποκεντρωμένων ανα</w:t>
      </w:r>
      <w:r>
        <w:rPr>
          <w:rFonts w:ascii="Arial" w:hAnsi="Arial" w:cs="Arial"/>
          <w:sz w:val="24"/>
          <w:szCs w:val="24"/>
          <w:lang w:val="el-GR"/>
        </w:rPr>
        <w:t>λ</w:t>
      </w:r>
      <w:r w:rsidRPr="004829C4">
        <w:rPr>
          <w:rFonts w:ascii="Arial" w:hAnsi="Arial" w:cs="Arial"/>
          <w:sz w:val="24"/>
          <w:szCs w:val="24"/>
          <w:lang w:val="el-GR"/>
        </w:rPr>
        <w:t>αμβάνουν ρό</w:t>
      </w:r>
      <w:r>
        <w:rPr>
          <w:rFonts w:ascii="Arial" w:hAnsi="Arial" w:cs="Arial"/>
          <w:sz w:val="24"/>
          <w:szCs w:val="24"/>
          <w:lang w:val="el-GR"/>
        </w:rPr>
        <w:t>λ</w:t>
      </w:r>
      <w:r w:rsidRPr="004829C4">
        <w:rPr>
          <w:rFonts w:ascii="Arial" w:hAnsi="Arial" w:cs="Arial"/>
          <w:sz w:val="24"/>
          <w:szCs w:val="24"/>
          <w:lang w:val="el-GR"/>
        </w:rPr>
        <w:t>ους και εξουσίες εκ των πραγμάτων που δεν τους αποδίνονται επισήμως εκ του νόμου γεγονός που υποβαθμίζει με σαφήνεια τον ρό</w:t>
      </w:r>
      <w:r>
        <w:rPr>
          <w:rFonts w:ascii="Arial" w:hAnsi="Arial" w:cs="Arial"/>
          <w:sz w:val="24"/>
          <w:szCs w:val="24"/>
          <w:lang w:val="el-GR"/>
        </w:rPr>
        <w:t>λ</w:t>
      </w:r>
      <w:r w:rsidRPr="004829C4">
        <w:rPr>
          <w:rFonts w:ascii="Arial" w:hAnsi="Arial" w:cs="Arial"/>
          <w:sz w:val="24"/>
          <w:szCs w:val="24"/>
          <w:lang w:val="el-GR"/>
        </w:rPr>
        <w:t>ο των Περιφερειών.</w:t>
      </w: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 xml:space="preserve">Όσον αφορά </w:t>
      </w:r>
      <w:r>
        <w:rPr>
          <w:rFonts w:ascii="Arial" w:hAnsi="Arial" w:cs="Arial"/>
          <w:sz w:val="24"/>
          <w:szCs w:val="24"/>
          <w:lang w:val="el-GR"/>
        </w:rPr>
        <w:t>σ</w:t>
      </w:r>
      <w:r w:rsidRPr="004829C4">
        <w:rPr>
          <w:rFonts w:ascii="Arial" w:hAnsi="Arial" w:cs="Arial"/>
          <w:sz w:val="24"/>
          <w:szCs w:val="24"/>
          <w:lang w:val="el-GR"/>
        </w:rPr>
        <w:t>το ζήτημα των μητροπολιτικών πό</w:t>
      </w:r>
      <w:r>
        <w:rPr>
          <w:rFonts w:ascii="Arial" w:hAnsi="Arial" w:cs="Arial"/>
          <w:sz w:val="24"/>
          <w:szCs w:val="24"/>
          <w:lang w:val="el-GR"/>
        </w:rPr>
        <w:t>λ</w:t>
      </w:r>
      <w:r w:rsidRPr="004829C4">
        <w:rPr>
          <w:rFonts w:ascii="Arial" w:hAnsi="Arial" w:cs="Arial"/>
          <w:sz w:val="24"/>
          <w:szCs w:val="24"/>
          <w:lang w:val="el-GR"/>
        </w:rPr>
        <w:t>εων, η εισηγήτρια ανέφερε οτι σε επαφές που είχε με την περιφέρεια Αττικής ήταν μεγά</w:t>
      </w:r>
      <w:r>
        <w:rPr>
          <w:rFonts w:ascii="Arial" w:hAnsi="Arial" w:cs="Arial"/>
          <w:sz w:val="24"/>
          <w:szCs w:val="24"/>
          <w:lang w:val="el-GR"/>
        </w:rPr>
        <w:t>λο ζητούμενο ένα ειδικ</w:t>
      </w:r>
      <w:r w:rsidRPr="004829C4">
        <w:rPr>
          <w:rFonts w:ascii="Arial" w:hAnsi="Arial" w:cs="Arial"/>
          <w:sz w:val="24"/>
          <w:szCs w:val="24"/>
          <w:lang w:val="el-GR"/>
        </w:rPr>
        <w:t>ό π</w:t>
      </w:r>
      <w:r>
        <w:rPr>
          <w:rFonts w:ascii="Arial" w:hAnsi="Arial" w:cs="Arial"/>
          <w:sz w:val="24"/>
          <w:szCs w:val="24"/>
          <w:lang w:val="el-GR"/>
        </w:rPr>
        <w:t>λ</w:t>
      </w:r>
      <w:r w:rsidRPr="004829C4">
        <w:rPr>
          <w:rFonts w:ascii="Arial" w:hAnsi="Arial" w:cs="Arial"/>
          <w:sz w:val="24"/>
          <w:szCs w:val="24"/>
          <w:lang w:val="el-GR"/>
        </w:rPr>
        <w:t>αίσιο για την περιοχή της Αθήνας, καθώς πρόκειται όχι απ</w:t>
      </w:r>
      <w:r>
        <w:rPr>
          <w:rFonts w:ascii="Arial" w:hAnsi="Arial" w:cs="Arial"/>
          <w:sz w:val="24"/>
          <w:szCs w:val="24"/>
          <w:lang w:val="el-GR"/>
        </w:rPr>
        <w:t>λ</w:t>
      </w:r>
      <w:r w:rsidRPr="004829C4">
        <w:rPr>
          <w:rFonts w:ascii="Arial" w:hAnsi="Arial" w:cs="Arial"/>
          <w:sz w:val="24"/>
          <w:szCs w:val="24"/>
          <w:lang w:val="el-GR"/>
        </w:rPr>
        <w:t>ά για μία μητροπολιτική περιοχή α</w:t>
      </w:r>
      <w:r>
        <w:rPr>
          <w:rFonts w:ascii="Arial" w:hAnsi="Arial" w:cs="Arial"/>
          <w:sz w:val="24"/>
          <w:szCs w:val="24"/>
          <w:lang w:val="el-GR"/>
        </w:rPr>
        <w:t>λλ</w:t>
      </w:r>
      <w:r w:rsidRPr="004829C4">
        <w:rPr>
          <w:rFonts w:ascii="Arial" w:hAnsi="Arial" w:cs="Arial"/>
          <w:sz w:val="24"/>
          <w:szCs w:val="24"/>
          <w:lang w:val="el-GR"/>
        </w:rPr>
        <w:t>ά για την περιοχή που κατοικοεδρεύει ο μισός πληθυσμός της χώρας. Παρό</w:t>
      </w:r>
      <w:r>
        <w:rPr>
          <w:rFonts w:ascii="Arial" w:hAnsi="Arial" w:cs="Arial"/>
          <w:sz w:val="24"/>
          <w:szCs w:val="24"/>
          <w:lang w:val="el-GR"/>
        </w:rPr>
        <w:t>λ</w:t>
      </w:r>
      <w:r w:rsidRPr="004829C4">
        <w:rPr>
          <w:rFonts w:ascii="Arial" w:hAnsi="Arial" w:cs="Arial"/>
          <w:sz w:val="24"/>
          <w:szCs w:val="24"/>
          <w:lang w:val="el-GR"/>
        </w:rPr>
        <w:t>α ταύτα ά</w:t>
      </w:r>
      <w:r>
        <w:rPr>
          <w:rFonts w:ascii="Arial" w:hAnsi="Arial" w:cs="Arial"/>
          <w:sz w:val="24"/>
          <w:szCs w:val="24"/>
          <w:lang w:val="el-GR"/>
        </w:rPr>
        <w:t>λλ</w:t>
      </w:r>
      <w:r w:rsidRPr="004829C4">
        <w:rPr>
          <w:rFonts w:ascii="Arial" w:hAnsi="Arial" w:cs="Arial"/>
          <w:sz w:val="24"/>
          <w:szCs w:val="24"/>
          <w:lang w:val="el-GR"/>
        </w:rPr>
        <w:t>ες περιφέρειες και μεγά</w:t>
      </w:r>
      <w:r>
        <w:rPr>
          <w:rFonts w:ascii="Arial" w:hAnsi="Arial" w:cs="Arial"/>
          <w:sz w:val="24"/>
          <w:szCs w:val="24"/>
          <w:lang w:val="el-GR"/>
        </w:rPr>
        <w:t>λ</w:t>
      </w:r>
      <w:r w:rsidRPr="004829C4">
        <w:rPr>
          <w:rFonts w:ascii="Arial" w:hAnsi="Arial" w:cs="Arial"/>
          <w:sz w:val="24"/>
          <w:szCs w:val="24"/>
          <w:lang w:val="el-GR"/>
        </w:rPr>
        <w:t>ες πό</w:t>
      </w:r>
      <w:r>
        <w:rPr>
          <w:rFonts w:ascii="Arial" w:hAnsi="Arial" w:cs="Arial"/>
          <w:sz w:val="24"/>
          <w:szCs w:val="24"/>
          <w:lang w:val="el-GR"/>
        </w:rPr>
        <w:t>λ</w:t>
      </w:r>
      <w:r w:rsidRPr="004829C4">
        <w:rPr>
          <w:rFonts w:ascii="Arial" w:hAnsi="Arial" w:cs="Arial"/>
          <w:sz w:val="24"/>
          <w:szCs w:val="24"/>
          <w:lang w:val="el-GR"/>
        </w:rPr>
        <w:t>εις δεν θέ</w:t>
      </w:r>
      <w:r>
        <w:rPr>
          <w:rFonts w:ascii="Arial" w:hAnsi="Arial" w:cs="Arial"/>
          <w:sz w:val="24"/>
          <w:szCs w:val="24"/>
          <w:lang w:val="el-GR"/>
        </w:rPr>
        <w:t>λ</w:t>
      </w:r>
      <w:r w:rsidRPr="004829C4">
        <w:rPr>
          <w:rFonts w:ascii="Arial" w:hAnsi="Arial" w:cs="Arial"/>
          <w:sz w:val="24"/>
          <w:szCs w:val="24"/>
          <w:lang w:val="el-GR"/>
        </w:rPr>
        <w:t>ουν να τους αποδοθεί</w:t>
      </w:r>
      <w:r>
        <w:rPr>
          <w:rFonts w:ascii="Arial" w:hAnsi="Arial" w:cs="Arial"/>
          <w:sz w:val="24"/>
          <w:szCs w:val="24"/>
          <w:lang w:val="el-GR"/>
        </w:rPr>
        <w:t xml:space="preserve"> ειδικό καθεστώς και σε αυτό το</w:t>
      </w:r>
      <w:r w:rsidRPr="004829C4">
        <w:rPr>
          <w:rFonts w:ascii="Arial" w:hAnsi="Arial" w:cs="Arial"/>
          <w:sz w:val="24"/>
          <w:szCs w:val="24"/>
          <w:lang w:val="el-GR"/>
        </w:rPr>
        <w:t xml:space="preserve"> κενό του νόμου η εισηγήτρια προτείνει τε</w:t>
      </w:r>
      <w:r>
        <w:rPr>
          <w:rFonts w:ascii="Arial" w:hAnsi="Arial" w:cs="Arial"/>
          <w:sz w:val="24"/>
          <w:szCs w:val="24"/>
          <w:lang w:val="el-GR"/>
        </w:rPr>
        <w:t>λικά να εξετά</w:t>
      </w:r>
      <w:r w:rsidRPr="004829C4">
        <w:rPr>
          <w:rFonts w:ascii="Arial" w:hAnsi="Arial" w:cs="Arial"/>
          <w:sz w:val="24"/>
          <w:szCs w:val="24"/>
          <w:lang w:val="el-GR"/>
        </w:rPr>
        <w:t>ζεται κατά περίπτωση η περιοχή και να αποδίδεται ανα</w:t>
      </w:r>
      <w:r>
        <w:rPr>
          <w:rFonts w:ascii="Arial" w:hAnsi="Arial" w:cs="Arial"/>
          <w:sz w:val="24"/>
          <w:szCs w:val="24"/>
          <w:lang w:val="el-GR"/>
        </w:rPr>
        <w:t>λ</w:t>
      </w:r>
      <w:r w:rsidRPr="004829C4">
        <w:rPr>
          <w:rFonts w:ascii="Arial" w:hAnsi="Arial" w:cs="Arial"/>
          <w:sz w:val="24"/>
          <w:szCs w:val="24"/>
          <w:lang w:val="el-GR"/>
        </w:rPr>
        <w:t>όγως</w:t>
      </w:r>
      <w:r>
        <w:rPr>
          <w:rFonts w:ascii="Arial" w:hAnsi="Arial" w:cs="Arial"/>
          <w:sz w:val="24"/>
          <w:szCs w:val="24"/>
          <w:lang w:val="el-GR"/>
        </w:rPr>
        <w:t xml:space="preserve"> το δικαίωμα ειδικού καθεστώτος</w:t>
      </w:r>
      <w:r w:rsidRPr="004829C4">
        <w:rPr>
          <w:rFonts w:ascii="Arial" w:hAnsi="Arial" w:cs="Arial"/>
          <w:sz w:val="24"/>
          <w:szCs w:val="24"/>
          <w:lang w:val="el-GR"/>
        </w:rPr>
        <w:t>.</w:t>
      </w:r>
    </w:p>
    <w:p w:rsidR="00F819AF"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Σαφώς ζητάται από τις Περιφέρειες να υπογράψουν και να επικυρώσουν τον Ευρωπαϊκό Χάρτη Τοπικής Αυτοδιοίκ</w:t>
      </w:r>
      <w:r>
        <w:rPr>
          <w:rFonts w:ascii="Arial" w:hAnsi="Arial" w:cs="Arial"/>
          <w:sz w:val="24"/>
          <w:szCs w:val="24"/>
          <w:lang w:val="el-GR"/>
        </w:rPr>
        <w:t>ησης ο οποίος προς στιγμήν</w:t>
      </w:r>
      <w:r w:rsidRPr="004829C4">
        <w:rPr>
          <w:rFonts w:ascii="Arial" w:hAnsi="Arial" w:cs="Arial"/>
          <w:sz w:val="24"/>
          <w:szCs w:val="24"/>
          <w:lang w:val="el-GR"/>
        </w:rPr>
        <w:t xml:space="preserve"> δεν τις δεσμεύει, και αυτό βεβαίως προκαλεί μεγάλο έ</w:t>
      </w:r>
      <w:r>
        <w:rPr>
          <w:rFonts w:ascii="Arial" w:hAnsi="Arial" w:cs="Arial"/>
          <w:sz w:val="24"/>
          <w:szCs w:val="24"/>
          <w:lang w:val="el-GR"/>
        </w:rPr>
        <w:t>λλ</w:t>
      </w:r>
      <w:r w:rsidRPr="004829C4">
        <w:rPr>
          <w:rFonts w:ascii="Arial" w:hAnsi="Arial" w:cs="Arial"/>
          <w:sz w:val="24"/>
          <w:szCs w:val="24"/>
          <w:lang w:val="el-GR"/>
        </w:rPr>
        <w:t>ειμμα συνεννόησης με το τοπικό επίπεδο.</w:t>
      </w:r>
      <w:r>
        <w:rPr>
          <w:rFonts w:ascii="Arial" w:hAnsi="Arial" w:cs="Arial"/>
          <w:sz w:val="24"/>
          <w:szCs w:val="24"/>
          <w:lang w:val="el-GR"/>
        </w:rPr>
        <w:t xml:space="preserve"> Αυτή τη δέσμευση, θυμίζουμε, είχαν δεχτεί θεωρητικά εκπρόσωποι των περιφερειών που είχαν συμμετάσχει στην συνάντηση του Νοεμβρίου στην Αθήνα, αν και παρόμοια συμμετοχή δεν υπήρξε από πλευράς περιφερειών στην συνάντηση της Πορτογαλίας.</w:t>
      </w:r>
    </w:p>
    <w:p w:rsidR="00F819AF" w:rsidRPr="004829C4" w:rsidRDefault="00F819AF" w:rsidP="00F83DE5">
      <w:pPr>
        <w:jc w:val="both"/>
        <w:rPr>
          <w:rFonts w:ascii="Arial" w:hAnsi="Arial" w:cs="Arial"/>
          <w:sz w:val="24"/>
          <w:szCs w:val="24"/>
          <w:lang w:val="el-GR"/>
        </w:rPr>
      </w:pPr>
    </w:p>
    <w:p w:rsidR="00F819AF" w:rsidRPr="004829C4" w:rsidRDefault="00F819AF" w:rsidP="00967F0D">
      <w:pPr>
        <w:ind w:firstLine="720"/>
        <w:jc w:val="both"/>
        <w:rPr>
          <w:rFonts w:ascii="Arial" w:hAnsi="Arial" w:cs="Arial"/>
          <w:sz w:val="24"/>
          <w:szCs w:val="24"/>
          <w:lang w:val="el-GR"/>
        </w:rPr>
      </w:pPr>
      <w:r w:rsidRPr="004829C4">
        <w:rPr>
          <w:rFonts w:ascii="Arial" w:hAnsi="Arial" w:cs="Arial"/>
          <w:sz w:val="24"/>
          <w:szCs w:val="24"/>
          <w:lang w:val="el-GR"/>
        </w:rPr>
        <w:t>Στην περίπτωση της εθνικής έκθεσης δεν υπήρξε αναφορά στα επιμέρους άρθρα του Χάρτη που μπορεί να παραβιάζονται, παρά στο ό</w:t>
      </w:r>
      <w:r>
        <w:rPr>
          <w:rFonts w:ascii="Arial" w:hAnsi="Arial" w:cs="Arial"/>
          <w:sz w:val="24"/>
          <w:szCs w:val="24"/>
          <w:lang w:val="el-GR"/>
        </w:rPr>
        <w:t>λ</w:t>
      </w:r>
      <w:r w:rsidRPr="004829C4">
        <w:rPr>
          <w:rFonts w:ascii="Arial" w:hAnsi="Arial" w:cs="Arial"/>
          <w:sz w:val="24"/>
          <w:szCs w:val="24"/>
          <w:lang w:val="el-GR"/>
        </w:rPr>
        <w:t>ο πνεύμα του Χάρτη το οποίο γίνεται σεβαστό εν γένει με τις μεταρρυθμίσεις, α</w:t>
      </w:r>
      <w:r>
        <w:rPr>
          <w:rFonts w:ascii="Arial" w:hAnsi="Arial" w:cs="Arial"/>
          <w:sz w:val="24"/>
          <w:szCs w:val="24"/>
          <w:lang w:val="el-GR"/>
        </w:rPr>
        <w:t>λλ</w:t>
      </w:r>
      <w:r w:rsidRPr="004829C4">
        <w:rPr>
          <w:rFonts w:ascii="Arial" w:hAnsi="Arial" w:cs="Arial"/>
          <w:sz w:val="24"/>
          <w:szCs w:val="24"/>
          <w:lang w:val="el-GR"/>
        </w:rPr>
        <w:t>ά λειτουργικά δεν εφαρμόζεται κατά τον κα</w:t>
      </w:r>
      <w:r>
        <w:rPr>
          <w:rFonts w:ascii="Arial" w:hAnsi="Arial" w:cs="Arial"/>
          <w:sz w:val="24"/>
          <w:szCs w:val="24"/>
          <w:lang w:val="el-GR"/>
        </w:rPr>
        <w:t>λ</w:t>
      </w:r>
      <w:r w:rsidRPr="004829C4">
        <w:rPr>
          <w:rFonts w:ascii="Arial" w:hAnsi="Arial" w:cs="Arial"/>
          <w:sz w:val="24"/>
          <w:szCs w:val="24"/>
          <w:lang w:val="el-GR"/>
        </w:rPr>
        <w:t>ύτερο δυνατό τρόπο.</w:t>
      </w:r>
    </w:p>
    <w:p w:rsidR="00F819AF" w:rsidRDefault="00F819AF" w:rsidP="00435F25">
      <w:pPr>
        <w:ind w:firstLine="720"/>
        <w:jc w:val="both"/>
        <w:rPr>
          <w:rFonts w:ascii="Arial" w:hAnsi="Arial" w:cs="Arial"/>
          <w:sz w:val="24"/>
          <w:szCs w:val="24"/>
          <w:lang w:val="el-GR"/>
        </w:rPr>
      </w:pPr>
      <w:r w:rsidRPr="004829C4">
        <w:rPr>
          <w:rFonts w:ascii="Arial" w:hAnsi="Arial" w:cs="Arial"/>
          <w:sz w:val="24"/>
          <w:szCs w:val="24"/>
          <w:lang w:val="el-GR"/>
        </w:rPr>
        <w:t>Οι εισηγητές κατέ</w:t>
      </w:r>
      <w:r>
        <w:rPr>
          <w:rFonts w:ascii="Arial" w:hAnsi="Arial" w:cs="Arial"/>
          <w:sz w:val="24"/>
          <w:szCs w:val="24"/>
          <w:lang w:val="el-GR"/>
        </w:rPr>
        <w:t>λ</w:t>
      </w:r>
      <w:r w:rsidRPr="004829C4">
        <w:rPr>
          <w:rFonts w:ascii="Arial" w:hAnsi="Arial" w:cs="Arial"/>
          <w:sz w:val="24"/>
          <w:szCs w:val="24"/>
          <w:lang w:val="el-GR"/>
        </w:rPr>
        <w:t>ηξαν οτι είναι αξιοθαύμαστη η περίπτωση της Ε</w:t>
      </w:r>
      <w:r>
        <w:rPr>
          <w:rFonts w:ascii="Arial" w:hAnsi="Arial" w:cs="Arial"/>
          <w:sz w:val="24"/>
          <w:szCs w:val="24"/>
          <w:lang w:val="el-GR"/>
        </w:rPr>
        <w:t>λλ</w:t>
      </w:r>
      <w:r w:rsidRPr="004829C4">
        <w:rPr>
          <w:rFonts w:ascii="Arial" w:hAnsi="Arial" w:cs="Arial"/>
          <w:sz w:val="24"/>
          <w:szCs w:val="24"/>
          <w:lang w:val="el-GR"/>
        </w:rPr>
        <w:t>άδας και τόνισαν στο κοινό των εκπροσώπων των 47 κρατών με</w:t>
      </w:r>
      <w:r>
        <w:rPr>
          <w:rFonts w:ascii="Arial" w:hAnsi="Arial" w:cs="Arial"/>
          <w:sz w:val="24"/>
          <w:szCs w:val="24"/>
          <w:lang w:val="el-GR"/>
        </w:rPr>
        <w:t>λ</w:t>
      </w:r>
      <w:r w:rsidRPr="004829C4">
        <w:rPr>
          <w:rFonts w:ascii="Arial" w:hAnsi="Arial" w:cs="Arial"/>
          <w:sz w:val="24"/>
          <w:szCs w:val="24"/>
          <w:lang w:val="el-GR"/>
        </w:rPr>
        <w:t>ών να δώσουν ιδιαίτε</w:t>
      </w:r>
      <w:r>
        <w:rPr>
          <w:rFonts w:ascii="Arial" w:hAnsi="Arial" w:cs="Arial"/>
          <w:sz w:val="24"/>
          <w:szCs w:val="24"/>
          <w:lang w:val="el-GR"/>
        </w:rPr>
        <w:t>ρη σημασία σε αυτή την έκθεση, η οποία είναι ένα κείμενο άξιο συγχαρητηρίων όπως τόνισε και το προεδρείο. Απ</w:t>
      </w:r>
      <w:r w:rsidRPr="004829C4">
        <w:rPr>
          <w:rFonts w:ascii="Arial" w:hAnsi="Arial" w:cs="Arial"/>
          <w:sz w:val="24"/>
          <w:szCs w:val="24"/>
          <w:lang w:val="el-GR"/>
        </w:rPr>
        <w:t>ευχόμαστε όπως οποιοδήποτε ά</w:t>
      </w:r>
      <w:r>
        <w:rPr>
          <w:rFonts w:ascii="Arial" w:hAnsi="Arial" w:cs="Arial"/>
          <w:sz w:val="24"/>
          <w:szCs w:val="24"/>
          <w:lang w:val="el-GR"/>
        </w:rPr>
        <w:t>λλ</w:t>
      </w:r>
      <w:r w:rsidRPr="004829C4">
        <w:rPr>
          <w:rFonts w:ascii="Arial" w:hAnsi="Arial" w:cs="Arial"/>
          <w:sz w:val="24"/>
          <w:szCs w:val="24"/>
          <w:lang w:val="el-GR"/>
        </w:rPr>
        <w:t>ο ευρωπαϊκό κράτος ζήσει τις σημερινές συνθήκες κρίσης της ε</w:t>
      </w:r>
      <w:r>
        <w:rPr>
          <w:rFonts w:ascii="Arial" w:hAnsi="Arial" w:cs="Arial"/>
          <w:sz w:val="24"/>
          <w:szCs w:val="24"/>
          <w:lang w:val="el-GR"/>
        </w:rPr>
        <w:t>λλ</w:t>
      </w:r>
      <w:r w:rsidRPr="004829C4">
        <w:rPr>
          <w:rFonts w:ascii="Arial" w:hAnsi="Arial" w:cs="Arial"/>
          <w:sz w:val="24"/>
          <w:szCs w:val="24"/>
          <w:lang w:val="el-GR"/>
        </w:rPr>
        <w:t>ηνικής τοπικής αυτοδιοίκησης, των τοπικά αιρετών της και των πο</w:t>
      </w:r>
      <w:r>
        <w:rPr>
          <w:rFonts w:ascii="Arial" w:hAnsi="Arial" w:cs="Arial"/>
          <w:sz w:val="24"/>
          <w:szCs w:val="24"/>
          <w:lang w:val="el-GR"/>
        </w:rPr>
        <w:t>λ</w:t>
      </w:r>
      <w:r w:rsidRPr="004829C4">
        <w:rPr>
          <w:rFonts w:ascii="Arial" w:hAnsi="Arial" w:cs="Arial"/>
          <w:sz w:val="24"/>
          <w:szCs w:val="24"/>
          <w:lang w:val="el-GR"/>
        </w:rPr>
        <w:t>ιτών της, α</w:t>
      </w:r>
      <w:r>
        <w:rPr>
          <w:rFonts w:ascii="Arial" w:hAnsi="Arial" w:cs="Arial"/>
          <w:sz w:val="24"/>
          <w:szCs w:val="24"/>
          <w:lang w:val="el-GR"/>
        </w:rPr>
        <w:t>λλ</w:t>
      </w:r>
      <w:r w:rsidRPr="004829C4">
        <w:rPr>
          <w:rFonts w:ascii="Arial" w:hAnsi="Arial" w:cs="Arial"/>
          <w:sz w:val="24"/>
          <w:szCs w:val="24"/>
          <w:lang w:val="el-GR"/>
        </w:rPr>
        <w:t>ά σε κάθε περίπτωση αν κάτι τέτοιο προκύψει, το προηγούμενο της Ε</w:t>
      </w:r>
      <w:r>
        <w:rPr>
          <w:rFonts w:ascii="Arial" w:hAnsi="Arial" w:cs="Arial"/>
          <w:sz w:val="24"/>
          <w:szCs w:val="24"/>
          <w:lang w:val="el-GR"/>
        </w:rPr>
        <w:t>λλ</w:t>
      </w:r>
      <w:r w:rsidRPr="004829C4">
        <w:rPr>
          <w:rFonts w:ascii="Arial" w:hAnsi="Arial" w:cs="Arial"/>
          <w:sz w:val="24"/>
          <w:szCs w:val="24"/>
          <w:lang w:val="el-GR"/>
        </w:rPr>
        <w:t>άδας μας διδάσκει</w:t>
      </w:r>
      <w:r>
        <w:rPr>
          <w:rFonts w:ascii="Arial" w:hAnsi="Arial" w:cs="Arial"/>
          <w:sz w:val="24"/>
          <w:szCs w:val="24"/>
          <w:lang w:val="el-GR"/>
        </w:rPr>
        <w:t xml:space="preserve"> τον τρόπο με τον οποίο</w:t>
      </w:r>
      <w:r w:rsidRPr="004829C4">
        <w:rPr>
          <w:rFonts w:ascii="Arial" w:hAnsi="Arial" w:cs="Arial"/>
          <w:sz w:val="24"/>
          <w:szCs w:val="24"/>
          <w:lang w:val="el-GR"/>
        </w:rPr>
        <w:t xml:space="preserve"> οι άνθρωποι της τ.α επιμένουν να πορεύονται με δημοκρατικές διαδικασίες υπό συνθήκες τρόπον τινά χαοτικές και με αβέβαιο αύριο, κάτι που έκανε τους εισηγητές να εκτιμήσουν πο</w:t>
      </w:r>
      <w:r>
        <w:rPr>
          <w:rFonts w:ascii="Arial" w:hAnsi="Arial" w:cs="Arial"/>
          <w:sz w:val="24"/>
          <w:szCs w:val="24"/>
          <w:lang w:val="el-GR"/>
        </w:rPr>
        <w:t>λ</w:t>
      </w:r>
      <w:r w:rsidRPr="004829C4">
        <w:rPr>
          <w:rFonts w:ascii="Arial" w:hAnsi="Arial" w:cs="Arial"/>
          <w:sz w:val="24"/>
          <w:szCs w:val="24"/>
          <w:lang w:val="el-GR"/>
        </w:rPr>
        <w:t>ύ την ποιότητα της αντίδρασης των ε</w:t>
      </w:r>
      <w:r>
        <w:rPr>
          <w:rFonts w:ascii="Arial" w:hAnsi="Arial" w:cs="Arial"/>
          <w:sz w:val="24"/>
          <w:szCs w:val="24"/>
          <w:lang w:val="el-GR"/>
        </w:rPr>
        <w:t>λλ</w:t>
      </w:r>
      <w:r w:rsidRPr="004829C4">
        <w:rPr>
          <w:rFonts w:ascii="Arial" w:hAnsi="Arial" w:cs="Arial"/>
          <w:sz w:val="24"/>
          <w:szCs w:val="24"/>
          <w:lang w:val="el-GR"/>
        </w:rPr>
        <w:t>ήνων και να δη</w:t>
      </w:r>
      <w:r>
        <w:rPr>
          <w:rFonts w:ascii="Arial" w:hAnsi="Arial" w:cs="Arial"/>
          <w:sz w:val="24"/>
          <w:szCs w:val="24"/>
          <w:lang w:val="el-GR"/>
        </w:rPr>
        <w:t>λ</w:t>
      </w:r>
      <w:r w:rsidRPr="004829C4">
        <w:rPr>
          <w:rFonts w:ascii="Arial" w:hAnsi="Arial" w:cs="Arial"/>
          <w:sz w:val="24"/>
          <w:szCs w:val="24"/>
          <w:lang w:val="el-GR"/>
        </w:rPr>
        <w:t>ώσουν οτι και οι ίδιοι θεωρούν τους εαυτούς τους έ</w:t>
      </w:r>
      <w:r>
        <w:rPr>
          <w:rFonts w:ascii="Arial" w:hAnsi="Arial" w:cs="Arial"/>
          <w:sz w:val="24"/>
          <w:szCs w:val="24"/>
          <w:lang w:val="el-GR"/>
        </w:rPr>
        <w:t>λλ</w:t>
      </w:r>
      <w:r w:rsidRPr="004829C4">
        <w:rPr>
          <w:rFonts w:ascii="Arial" w:hAnsi="Arial" w:cs="Arial"/>
          <w:sz w:val="24"/>
          <w:szCs w:val="24"/>
          <w:lang w:val="el-GR"/>
        </w:rPr>
        <w:t>ηνες, σε έναν παρα</w:t>
      </w:r>
      <w:r>
        <w:rPr>
          <w:rFonts w:ascii="Arial" w:hAnsi="Arial" w:cs="Arial"/>
          <w:sz w:val="24"/>
          <w:szCs w:val="24"/>
          <w:lang w:val="el-GR"/>
        </w:rPr>
        <w:t>λλ</w:t>
      </w:r>
      <w:r w:rsidRPr="004829C4">
        <w:rPr>
          <w:rFonts w:ascii="Arial" w:hAnsi="Arial" w:cs="Arial"/>
          <w:sz w:val="24"/>
          <w:szCs w:val="24"/>
          <w:lang w:val="el-GR"/>
        </w:rPr>
        <w:t>η</w:t>
      </w:r>
      <w:r>
        <w:rPr>
          <w:rFonts w:ascii="Arial" w:hAnsi="Arial" w:cs="Arial"/>
          <w:sz w:val="24"/>
          <w:szCs w:val="24"/>
          <w:lang w:val="el-GR"/>
        </w:rPr>
        <w:t>λ</w:t>
      </w:r>
      <w:r w:rsidRPr="004829C4">
        <w:rPr>
          <w:rFonts w:ascii="Arial" w:hAnsi="Arial" w:cs="Arial"/>
          <w:sz w:val="24"/>
          <w:szCs w:val="24"/>
          <w:lang w:val="el-GR"/>
        </w:rPr>
        <w:t>ισμό με την γνωστή έκφραση «</w:t>
      </w:r>
      <w:r w:rsidRPr="004829C4">
        <w:rPr>
          <w:rFonts w:ascii="Arial" w:hAnsi="Arial" w:cs="Arial"/>
          <w:sz w:val="24"/>
          <w:szCs w:val="24"/>
        </w:rPr>
        <w:t>je</w:t>
      </w:r>
      <w:r w:rsidRPr="004829C4">
        <w:rPr>
          <w:rFonts w:ascii="Arial" w:hAnsi="Arial" w:cs="Arial"/>
          <w:sz w:val="24"/>
          <w:szCs w:val="24"/>
          <w:lang w:val="el-GR"/>
        </w:rPr>
        <w:t xml:space="preserve"> </w:t>
      </w:r>
      <w:r w:rsidRPr="004829C4">
        <w:rPr>
          <w:rFonts w:ascii="Arial" w:hAnsi="Arial" w:cs="Arial"/>
          <w:sz w:val="24"/>
          <w:szCs w:val="24"/>
        </w:rPr>
        <w:t>suis</w:t>
      </w:r>
      <w:r w:rsidRPr="004829C4">
        <w:rPr>
          <w:rFonts w:ascii="Arial" w:hAnsi="Arial" w:cs="Arial"/>
          <w:sz w:val="24"/>
          <w:szCs w:val="24"/>
          <w:lang w:val="el-GR"/>
        </w:rPr>
        <w:t xml:space="preserve"> </w:t>
      </w:r>
      <w:r w:rsidRPr="004829C4">
        <w:rPr>
          <w:rFonts w:ascii="Arial" w:hAnsi="Arial" w:cs="Arial"/>
          <w:sz w:val="24"/>
          <w:szCs w:val="24"/>
        </w:rPr>
        <w:t>Charie</w:t>
      </w:r>
      <w:r w:rsidRPr="004829C4">
        <w:rPr>
          <w:rFonts w:ascii="Arial" w:hAnsi="Arial" w:cs="Arial"/>
          <w:sz w:val="24"/>
          <w:szCs w:val="24"/>
          <w:lang w:val="el-GR"/>
        </w:rPr>
        <w:t>»(που κυκ</w:t>
      </w:r>
      <w:r>
        <w:rPr>
          <w:rFonts w:ascii="Arial" w:hAnsi="Arial" w:cs="Arial"/>
          <w:sz w:val="24"/>
          <w:szCs w:val="24"/>
          <w:lang w:val="el-GR"/>
        </w:rPr>
        <w:t>λ</w:t>
      </w:r>
      <w:r w:rsidRPr="004829C4">
        <w:rPr>
          <w:rFonts w:ascii="Arial" w:hAnsi="Arial" w:cs="Arial"/>
          <w:sz w:val="24"/>
          <w:szCs w:val="24"/>
          <w:lang w:val="el-GR"/>
        </w:rPr>
        <w:t xml:space="preserve">οφόρησε μετά την τρομοκρατική επίθεση στην </w:t>
      </w:r>
      <w:r w:rsidRPr="004829C4">
        <w:rPr>
          <w:rFonts w:ascii="Arial" w:hAnsi="Arial" w:cs="Arial"/>
          <w:sz w:val="24"/>
          <w:szCs w:val="24"/>
        </w:rPr>
        <w:t>charie</w:t>
      </w:r>
      <w:r w:rsidRPr="004829C4">
        <w:rPr>
          <w:rFonts w:ascii="Arial" w:hAnsi="Arial" w:cs="Arial"/>
          <w:sz w:val="24"/>
          <w:szCs w:val="24"/>
          <w:lang w:val="el-GR"/>
        </w:rPr>
        <w:t xml:space="preserve"> </w:t>
      </w:r>
      <w:r w:rsidRPr="004829C4">
        <w:rPr>
          <w:rFonts w:ascii="Arial" w:hAnsi="Arial" w:cs="Arial"/>
          <w:sz w:val="24"/>
          <w:szCs w:val="24"/>
        </w:rPr>
        <w:t>hebdo</w:t>
      </w:r>
      <w:r>
        <w:rPr>
          <w:rFonts w:ascii="Arial" w:hAnsi="Arial" w:cs="Arial"/>
          <w:sz w:val="24"/>
          <w:szCs w:val="24"/>
          <w:lang w:val="el-GR"/>
        </w:rPr>
        <w:t xml:space="preserve"> στο Παρίσι). Ο</w:t>
      </w:r>
      <w:r w:rsidRPr="004829C4">
        <w:rPr>
          <w:rFonts w:ascii="Arial" w:hAnsi="Arial" w:cs="Arial"/>
          <w:sz w:val="24"/>
          <w:szCs w:val="24"/>
          <w:lang w:val="el-GR"/>
        </w:rPr>
        <w:t>ι έ</w:t>
      </w:r>
      <w:r>
        <w:rPr>
          <w:rFonts w:ascii="Arial" w:hAnsi="Arial" w:cs="Arial"/>
          <w:sz w:val="24"/>
          <w:szCs w:val="24"/>
          <w:lang w:val="el-GR"/>
        </w:rPr>
        <w:t>λλ</w:t>
      </w:r>
      <w:r w:rsidRPr="004829C4">
        <w:rPr>
          <w:rFonts w:ascii="Arial" w:hAnsi="Arial" w:cs="Arial"/>
          <w:sz w:val="24"/>
          <w:szCs w:val="24"/>
          <w:lang w:val="el-GR"/>
        </w:rPr>
        <w:t>ηνες αποτε</w:t>
      </w:r>
      <w:r>
        <w:rPr>
          <w:rFonts w:ascii="Arial" w:hAnsi="Arial" w:cs="Arial"/>
          <w:sz w:val="24"/>
          <w:szCs w:val="24"/>
          <w:lang w:val="el-GR"/>
        </w:rPr>
        <w:t>λούν πρότυπο αυτή τη στιγμή για</w:t>
      </w:r>
      <w:r w:rsidRPr="004829C4">
        <w:rPr>
          <w:rFonts w:ascii="Arial" w:hAnsi="Arial" w:cs="Arial"/>
          <w:sz w:val="24"/>
          <w:szCs w:val="24"/>
          <w:lang w:val="el-GR"/>
        </w:rPr>
        <w:t xml:space="preserve"> την τοπική αυτοδιοίκηση της Ευρώπης όπως ανέφερε χαρακτηριστικά ο κ. </w:t>
      </w:r>
      <w:r w:rsidRPr="004829C4">
        <w:rPr>
          <w:rFonts w:ascii="Arial" w:hAnsi="Arial" w:cs="Arial"/>
          <w:sz w:val="24"/>
          <w:szCs w:val="24"/>
        </w:rPr>
        <w:t>Pereira</w:t>
      </w:r>
      <w:r w:rsidRPr="004829C4">
        <w:rPr>
          <w:rFonts w:ascii="Arial" w:hAnsi="Arial" w:cs="Arial"/>
          <w:sz w:val="24"/>
          <w:szCs w:val="24"/>
          <w:lang w:val="el-GR"/>
        </w:rPr>
        <w:t>, προκα</w:t>
      </w:r>
      <w:r>
        <w:rPr>
          <w:rFonts w:ascii="Arial" w:hAnsi="Arial" w:cs="Arial"/>
          <w:sz w:val="24"/>
          <w:szCs w:val="24"/>
          <w:lang w:val="el-GR"/>
        </w:rPr>
        <w:t>λ</w:t>
      </w:r>
      <w:r w:rsidRPr="004829C4">
        <w:rPr>
          <w:rFonts w:ascii="Arial" w:hAnsi="Arial" w:cs="Arial"/>
          <w:sz w:val="24"/>
          <w:szCs w:val="24"/>
          <w:lang w:val="el-GR"/>
        </w:rPr>
        <w:t>ώντας το χειροκρότημα του κοιν</w:t>
      </w:r>
      <w:r>
        <w:rPr>
          <w:rFonts w:ascii="Arial" w:hAnsi="Arial" w:cs="Arial"/>
          <w:sz w:val="24"/>
          <w:szCs w:val="24"/>
          <w:lang w:val="el-GR"/>
        </w:rPr>
        <w:t>ού και σαφώς της συγκίνηση στην ελληνική ομάδα</w:t>
      </w:r>
      <w:r w:rsidRPr="004829C4">
        <w:rPr>
          <w:rFonts w:ascii="Arial" w:hAnsi="Arial" w:cs="Arial"/>
          <w:sz w:val="24"/>
          <w:szCs w:val="24"/>
          <w:lang w:val="el-GR"/>
        </w:rPr>
        <w:t>.</w:t>
      </w: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Τα σχόλια του Υπουργείου Εσωτερικών επί της Έκθεσης ήρθαν αρκετά καθυστερημένα αργά το απόγευμα της προηγούμενης ημέρας και έτσι η ανάλυση τους ήταν αδύνατη. Παρόλα ταύτα σε μία πρώτη ανάγνωση και μετά από επικοινωνία με το Υπουργείο, διαπιστώσαμε ότι το πνεύμα τους συνάδει με αυτό της όλης έκθεσης σύμφωνα άλλωστε και με την πρώτη εντύπωση των εισηγητών.</w:t>
      </w: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 xml:space="preserve">Μετά τις ομιλίες των εισηγητών τον λόγο ζήτησε η κ. Σωτηριάδου, εκ μέρους της αντιπροσωπείας μας, ευχαριστώντας από βάθους καρδίας όλα τα μέλη του επιτελείου για την τόσο καλή συνεργασία, για μία τόσο εμπεριστατωμένη , μεστή και λεπτομερή έκθεση που φανερώνει την ιδιαίτερη σημασία που δόθηκε στα βασικά προβλήματα της ελληνικής Τ.Α και τον τρόπο εργασίας των εισηγητών και της ειδικού του Χάρτη που κατανόησαν σε βάθος τις ελληνικές ιδιαιτερότητες και πραγματικά εργάστηκαν υπέρ της επίλυσης των ελληνικών προβλημάτων. Τονίστηκε οτι ο νέος Υπουργός στα συμπεράσματα της έκθεσης τίθεται με σαφήνεια υπέρ της εξέτασης της λειτουργίας του Παρατηρητηρίου και των 7 Αποκεντρωμένων Αυτοδιοικήσεων, γεγονός που έγινε ευχάριστα αποδεκτό από το σώμα. Επιπλέον προτείναμε σε συνεννόηση με τους εισηγητές να συνεχιστεί η έρευνα στην Ελλάδα, στο πλαίσιο μίας τουλάχιστον πρώτης </w:t>
      </w:r>
      <w:r>
        <w:rPr>
          <w:rFonts w:ascii="Arial" w:hAnsi="Arial" w:cs="Arial"/>
          <w:sz w:val="24"/>
          <w:szCs w:val="24"/>
        </w:rPr>
        <w:t>post</w:t>
      </w:r>
      <w:r w:rsidRPr="009460EC">
        <w:rPr>
          <w:rFonts w:ascii="Arial" w:hAnsi="Arial" w:cs="Arial"/>
          <w:sz w:val="24"/>
          <w:szCs w:val="24"/>
          <w:lang w:val="el-GR"/>
        </w:rPr>
        <w:t>-</w:t>
      </w:r>
      <w:r>
        <w:rPr>
          <w:rFonts w:ascii="Arial" w:hAnsi="Arial" w:cs="Arial"/>
          <w:sz w:val="24"/>
          <w:szCs w:val="24"/>
        </w:rPr>
        <w:t>monitoring</w:t>
      </w:r>
      <w:r w:rsidRPr="00057341">
        <w:rPr>
          <w:rFonts w:ascii="Arial" w:hAnsi="Arial" w:cs="Arial"/>
          <w:sz w:val="24"/>
          <w:szCs w:val="24"/>
          <w:lang w:val="el-GR"/>
        </w:rPr>
        <w:t xml:space="preserve"> </w:t>
      </w:r>
      <w:r>
        <w:rPr>
          <w:rFonts w:ascii="Arial" w:hAnsi="Arial" w:cs="Arial"/>
          <w:sz w:val="24"/>
          <w:szCs w:val="24"/>
          <w:lang w:val="el-GR"/>
        </w:rPr>
        <w:t xml:space="preserve">επίσκεψης. </w:t>
      </w: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Αυτό θεωρείται απαραίτητο και είναι σύστημα του Κογκρέσσου όχι μονάχα γιατί η περίπτωση της Ελλάδας απαιτεί παρακολούθηση λόγω της κρίσης αλλά και επειδή σε καμία από τις δύο επισκέψεις οι εισηγητές δεν κατάφεραν να συναντηθούν με τον κ. Ντινόπουλο, Υπουργό Εσωτερικών προς μεγάλη τους απογοήτευση. Επομένως επιθυμούν να συναντήσουν τον νυν Υπουργό Εσωτερικών κ. Βούτση και ζήτησαν από την γράφουσα την συνεργασία της για τη διοργάνωση των συναντήσεων τους στο απώτερο μέλλον. Αυτό εντοπίζεται σύμφωνα με την εμπειρία μας περί το 3μηνο τουλάχιστον μετά την πρώτη έκθεση (στην περίπτωση της Ελλάδος ίσως και 6μηνο λόγω της νέας κυβέρνησης, όχι όμως μεταγενέστερα).</w:t>
      </w:r>
    </w:p>
    <w:p w:rsidR="00F819AF" w:rsidRDefault="00F819AF" w:rsidP="00967F0D">
      <w:pPr>
        <w:ind w:firstLine="720"/>
        <w:jc w:val="both"/>
        <w:rPr>
          <w:rFonts w:ascii="Arial" w:hAnsi="Arial" w:cs="Arial"/>
          <w:sz w:val="24"/>
          <w:szCs w:val="24"/>
          <w:lang w:val="el-GR"/>
        </w:rPr>
      </w:pPr>
    </w:p>
    <w:p w:rsidR="00F819AF" w:rsidRDefault="00F819AF" w:rsidP="00967F0D">
      <w:pPr>
        <w:ind w:firstLine="720"/>
        <w:jc w:val="both"/>
        <w:rPr>
          <w:rFonts w:ascii="Arial" w:hAnsi="Arial" w:cs="Arial"/>
          <w:sz w:val="24"/>
          <w:szCs w:val="24"/>
          <w:lang w:val="el-GR"/>
        </w:rPr>
      </w:pPr>
      <w:r>
        <w:rPr>
          <w:rFonts w:ascii="Arial" w:hAnsi="Arial" w:cs="Arial"/>
          <w:sz w:val="24"/>
          <w:szCs w:val="24"/>
          <w:lang w:val="el-GR"/>
        </w:rPr>
        <w:t xml:space="preserve">Μέχρι τα μέσα Μαρτίου 2015 αναμένονται όποιες επιπλέον παρατηρήσεις επί της Έκθεσης καθώς σύμφωνα με το πρόγραμμα, αυτό το κείμενο είναι που θα παρουσιαστεί, ολοκληρωμένο πλέον για υιοθέτηση από την Ολομέλεια του Κογκρέσσου το Μάρτιο (24-26.3.2015) στην έδρα του οργανισμού στο Στρασβούργο. Συνηθίζεται να προσκαλείται ένας υψηλόβαθμος κυβερνητικός παράγων από την χώρα στην οποία αφορά η έκθεση, ώστε να επιχειρηματολογήσει εξ ονόματος της εκάστοτε κυβέρνησης.  </w:t>
      </w:r>
    </w:p>
    <w:p w:rsidR="00F819AF" w:rsidRDefault="00F819AF" w:rsidP="00F83DE5">
      <w:pPr>
        <w:jc w:val="both"/>
        <w:rPr>
          <w:rFonts w:ascii="Arial" w:hAnsi="Arial" w:cs="Arial"/>
          <w:sz w:val="24"/>
          <w:szCs w:val="24"/>
          <w:lang w:val="el-GR"/>
        </w:rPr>
      </w:pPr>
    </w:p>
    <w:p w:rsidR="00F819AF" w:rsidRPr="000303A6" w:rsidRDefault="00F819AF" w:rsidP="000303A6">
      <w:pPr>
        <w:jc w:val="right"/>
        <w:rPr>
          <w:rFonts w:ascii="Arial" w:hAnsi="Arial" w:cs="Arial"/>
          <w:b/>
          <w:bCs/>
          <w:sz w:val="24"/>
          <w:szCs w:val="24"/>
          <w:lang w:val="el-GR"/>
        </w:rPr>
      </w:pPr>
      <w:r w:rsidRPr="000303A6">
        <w:rPr>
          <w:rFonts w:ascii="Arial" w:hAnsi="Arial" w:cs="Arial"/>
          <w:b/>
          <w:bCs/>
          <w:sz w:val="24"/>
          <w:szCs w:val="24"/>
          <w:lang w:val="el-GR"/>
        </w:rPr>
        <w:t>Χαμακιώτη Δέσποινα</w:t>
      </w:r>
    </w:p>
    <w:p w:rsidR="00F819AF" w:rsidRPr="000303A6" w:rsidRDefault="00F819AF" w:rsidP="000303A6">
      <w:pPr>
        <w:jc w:val="right"/>
        <w:rPr>
          <w:rFonts w:ascii="Arial" w:hAnsi="Arial" w:cs="Arial"/>
          <w:b/>
          <w:bCs/>
          <w:sz w:val="24"/>
          <w:szCs w:val="24"/>
          <w:lang w:val="el-GR"/>
        </w:rPr>
      </w:pPr>
      <w:r w:rsidRPr="000303A6">
        <w:rPr>
          <w:rFonts w:ascii="Arial" w:hAnsi="Arial" w:cs="Arial"/>
          <w:b/>
          <w:bCs/>
          <w:sz w:val="24"/>
          <w:szCs w:val="24"/>
          <w:lang w:val="el-GR"/>
        </w:rPr>
        <w:t>Επιστημονική στήριξη</w:t>
      </w:r>
    </w:p>
    <w:p w:rsidR="00F819AF" w:rsidRPr="000303A6" w:rsidRDefault="00F819AF" w:rsidP="000303A6">
      <w:pPr>
        <w:jc w:val="right"/>
        <w:rPr>
          <w:rFonts w:ascii="Arial" w:hAnsi="Arial" w:cs="Arial"/>
          <w:b/>
          <w:bCs/>
          <w:sz w:val="24"/>
          <w:szCs w:val="24"/>
          <w:lang w:val="el-GR"/>
        </w:rPr>
      </w:pPr>
      <w:r w:rsidRPr="000303A6">
        <w:rPr>
          <w:rFonts w:ascii="Arial" w:hAnsi="Arial" w:cs="Arial"/>
          <w:b/>
          <w:bCs/>
          <w:sz w:val="24"/>
          <w:szCs w:val="24"/>
          <w:lang w:val="el-GR"/>
        </w:rPr>
        <w:t>Εθν. Αντ/πείας Κογκρέσσο ΣτΕ</w:t>
      </w:r>
    </w:p>
    <w:p w:rsidR="00F819AF" w:rsidRPr="000303A6" w:rsidRDefault="00F819AF" w:rsidP="000303A6">
      <w:pPr>
        <w:jc w:val="right"/>
        <w:rPr>
          <w:rFonts w:ascii="Arial" w:hAnsi="Arial" w:cs="Arial"/>
          <w:b/>
          <w:bCs/>
          <w:sz w:val="24"/>
          <w:szCs w:val="24"/>
          <w:lang w:val="el-GR"/>
        </w:rPr>
      </w:pPr>
      <w:r>
        <w:rPr>
          <w:rFonts w:ascii="Arial" w:hAnsi="Arial" w:cs="Arial"/>
          <w:b/>
          <w:bCs/>
          <w:sz w:val="24"/>
          <w:szCs w:val="24"/>
          <w:lang w:val="el-GR"/>
        </w:rPr>
        <w:t>τ</w:t>
      </w:r>
      <w:r w:rsidRPr="000303A6">
        <w:rPr>
          <w:rFonts w:ascii="Arial" w:hAnsi="Arial" w:cs="Arial"/>
          <w:b/>
          <w:bCs/>
          <w:sz w:val="24"/>
          <w:szCs w:val="24"/>
          <w:lang w:val="el-GR"/>
        </w:rPr>
        <w:t>οπικό επίπεδο</w:t>
      </w:r>
    </w:p>
    <w:p w:rsidR="00F819AF" w:rsidRPr="004829C4" w:rsidRDefault="00F819AF" w:rsidP="00F83DE5">
      <w:pPr>
        <w:jc w:val="both"/>
        <w:rPr>
          <w:rFonts w:ascii="Arial" w:hAnsi="Arial" w:cs="Arial"/>
          <w:sz w:val="24"/>
          <w:szCs w:val="24"/>
          <w:lang w:val="el-GR"/>
        </w:rPr>
      </w:pPr>
    </w:p>
    <w:sectPr w:rsidR="00F819AF" w:rsidRPr="004829C4" w:rsidSect="005073D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AF" w:rsidRDefault="00F819AF">
      <w:r>
        <w:separator/>
      </w:r>
    </w:p>
  </w:endnote>
  <w:endnote w:type="continuationSeparator" w:id="0">
    <w:p w:rsidR="00F819AF" w:rsidRDefault="00F819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AF" w:rsidRDefault="00F819AF" w:rsidP="00DC053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F819AF" w:rsidRDefault="00F819AF" w:rsidP="00BF55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AF" w:rsidRDefault="00F819AF">
      <w:r>
        <w:separator/>
      </w:r>
    </w:p>
  </w:footnote>
  <w:footnote w:type="continuationSeparator" w:id="0">
    <w:p w:rsidR="00F819AF" w:rsidRDefault="00F819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641"/>
    <w:rsid w:val="000303A6"/>
    <w:rsid w:val="00051B53"/>
    <w:rsid w:val="00057341"/>
    <w:rsid w:val="0005776A"/>
    <w:rsid w:val="000B6C4C"/>
    <w:rsid w:val="000C2059"/>
    <w:rsid w:val="00111AE9"/>
    <w:rsid w:val="0015650F"/>
    <w:rsid w:val="00163D17"/>
    <w:rsid w:val="00164434"/>
    <w:rsid w:val="00176E2E"/>
    <w:rsid w:val="0019109A"/>
    <w:rsid w:val="001C250A"/>
    <w:rsid w:val="001D5E71"/>
    <w:rsid w:val="001E01D8"/>
    <w:rsid w:val="00203EDD"/>
    <w:rsid w:val="00264591"/>
    <w:rsid w:val="0027203F"/>
    <w:rsid w:val="00280894"/>
    <w:rsid w:val="00284CAC"/>
    <w:rsid w:val="0029251C"/>
    <w:rsid w:val="002A1203"/>
    <w:rsid w:val="002A455D"/>
    <w:rsid w:val="002A6BF8"/>
    <w:rsid w:val="002E57A3"/>
    <w:rsid w:val="003E3884"/>
    <w:rsid w:val="003F72C7"/>
    <w:rsid w:val="00425E71"/>
    <w:rsid w:val="00435217"/>
    <w:rsid w:val="00435F25"/>
    <w:rsid w:val="004460F2"/>
    <w:rsid w:val="00457FB7"/>
    <w:rsid w:val="004673B5"/>
    <w:rsid w:val="004829C4"/>
    <w:rsid w:val="00493ED5"/>
    <w:rsid w:val="004B18B6"/>
    <w:rsid w:val="004D7F04"/>
    <w:rsid w:val="004E18DF"/>
    <w:rsid w:val="005073D6"/>
    <w:rsid w:val="00511383"/>
    <w:rsid w:val="00566797"/>
    <w:rsid w:val="0057077C"/>
    <w:rsid w:val="00572F03"/>
    <w:rsid w:val="0057382D"/>
    <w:rsid w:val="005A63E9"/>
    <w:rsid w:val="005E5235"/>
    <w:rsid w:val="005E64DB"/>
    <w:rsid w:val="005F2529"/>
    <w:rsid w:val="006247B7"/>
    <w:rsid w:val="006514C3"/>
    <w:rsid w:val="007437C5"/>
    <w:rsid w:val="00766A4A"/>
    <w:rsid w:val="00771335"/>
    <w:rsid w:val="00774B46"/>
    <w:rsid w:val="00790F07"/>
    <w:rsid w:val="00796B08"/>
    <w:rsid w:val="007A3290"/>
    <w:rsid w:val="007B599D"/>
    <w:rsid w:val="007D16A9"/>
    <w:rsid w:val="007F72E5"/>
    <w:rsid w:val="0082416C"/>
    <w:rsid w:val="00847FED"/>
    <w:rsid w:val="00852142"/>
    <w:rsid w:val="008645D3"/>
    <w:rsid w:val="008758E8"/>
    <w:rsid w:val="008B3E02"/>
    <w:rsid w:val="008E5048"/>
    <w:rsid w:val="008F21F6"/>
    <w:rsid w:val="009026AE"/>
    <w:rsid w:val="00914C71"/>
    <w:rsid w:val="0092151D"/>
    <w:rsid w:val="00922C73"/>
    <w:rsid w:val="009460EC"/>
    <w:rsid w:val="00952A93"/>
    <w:rsid w:val="00960615"/>
    <w:rsid w:val="00967F0D"/>
    <w:rsid w:val="00A00A2A"/>
    <w:rsid w:val="00A02BB2"/>
    <w:rsid w:val="00A63627"/>
    <w:rsid w:val="00AD4123"/>
    <w:rsid w:val="00AD4C65"/>
    <w:rsid w:val="00B203B4"/>
    <w:rsid w:val="00B265EE"/>
    <w:rsid w:val="00B61377"/>
    <w:rsid w:val="00B7770F"/>
    <w:rsid w:val="00BC48C2"/>
    <w:rsid w:val="00BC6457"/>
    <w:rsid w:val="00BE4641"/>
    <w:rsid w:val="00BF55F3"/>
    <w:rsid w:val="00C251E3"/>
    <w:rsid w:val="00C27A07"/>
    <w:rsid w:val="00C30473"/>
    <w:rsid w:val="00C46C63"/>
    <w:rsid w:val="00C61D94"/>
    <w:rsid w:val="00C9530A"/>
    <w:rsid w:val="00CA1354"/>
    <w:rsid w:val="00CC35C4"/>
    <w:rsid w:val="00CC5491"/>
    <w:rsid w:val="00CD1573"/>
    <w:rsid w:val="00CE4763"/>
    <w:rsid w:val="00D748F8"/>
    <w:rsid w:val="00DB43B5"/>
    <w:rsid w:val="00DC053B"/>
    <w:rsid w:val="00DE4C60"/>
    <w:rsid w:val="00E1387D"/>
    <w:rsid w:val="00E23112"/>
    <w:rsid w:val="00E3308F"/>
    <w:rsid w:val="00E61265"/>
    <w:rsid w:val="00EF11A0"/>
    <w:rsid w:val="00F819AF"/>
    <w:rsid w:val="00F83886"/>
    <w:rsid w:val="00F83DE5"/>
    <w:rsid w:val="00F8463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6"/>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55F3"/>
    <w:pPr>
      <w:tabs>
        <w:tab w:val="center" w:pos="4153"/>
        <w:tab w:val="right" w:pos="8306"/>
      </w:tabs>
    </w:pPr>
  </w:style>
  <w:style w:type="character" w:customStyle="1" w:styleId="FooterChar">
    <w:name w:val="Footer Char"/>
    <w:basedOn w:val="DefaultParagraphFont"/>
    <w:link w:val="Footer"/>
    <w:uiPriority w:val="99"/>
    <w:semiHidden/>
    <w:rsid w:val="00062FDD"/>
    <w:rPr>
      <w:rFonts w:cs="Calibri"/>
      <w:lang w:val="en-US" w:eastAsia="en-US"/>
    </w:rPr>
  </w:style>
  <w:style w:type="character" w:styleId="PageNumber">
    <w:name w:val="page number"/>
    <w:basedOn w:val="DefaultParagraphFont"/>
    <w:uiPriority w:val="99"/>
    <w:rsid w:val="00BF55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315</TotalTime>
  <Pages>6</Pages>
  <Words>1909</Words>
  <Characters>10314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chamakioti</cp:lastModifiedBy>
  <cp:revision>91</cp:revision>
  <cp:lastPrinted>2015-02-12T11:40:00Z</cp:lastPrinted>
  <dcterms:created xsi:type="dcterms:W3CDTF">2015-02-11T18:06:00Z</dcterms:created>
  <dcterms:modified xsi:type="dcterms:W3CDTF">2015-02-12T11:46:00Z</dcterms:modified>
</cp:coreProperties>
</file>